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502" w:rsidRDefault="00D40CC1" w:rsidP="007B319B">
      <w:pPr>
        <w:pStyle w:val="a5"/>
        <w:spacing w:before="0" w:beforeAutospacing="0" w:after="0" w:afterAutospacing="0"/>
        <w:ind w:firstLine="709"/>
        <w:rPr>
          <w:sz w:val="28"/>
          <w:szCs w:val="28"/>
        </w:rPr>
      </w:pPr>
      <w:r>
        <w:rPr>
          <w:sz w:val="28"/>
          <w:szCs w:val="28"/>
        </w:rPr>
        <w:t>Экспертное заключение б</w:t>
      </w:r>
      <w:r>
        <w:rPr>
          <w:sz w:val="28"/>
          <w:szCs w:val="28"/>
          <w:lang w:val="en-US"/>
        </w:rPr>
        <w:t>/</w:t>
      </w:r>
      <w:r>
        <w:rPr>
          <w:sz w:val="28"/>
          <w:szCs w:val="28"/>
        </w:rPr>
        <w:t>н</w:t>
      </w:r>
      <w:r w:rsidR="002B6502" w:rsidRPr="007A5ED4">
        <w:rPr>
          <w:sz w:val="28"/>
          <w:szCs w:val="28"/>
        </w:rPr>
        <w:t>.</w:t>
      </w:r>
    </w:p>
    <w:p w:rsidR="006F2F6C" w:rsidRPr="007A5ED4" w:rsidRDefault="006F2F6C" w:rsidP="00D80D7E">
      <w:pPr>
        <w:pStyle w:val="a5"/>
        <w:spacing w:before="0" w:beforeAutospacing="0" w:after="0" w:afterAutospacing="0"/>
        <w:ind w:firstLine="709"/>
        <w:jc w:val="both"/>
        <w:rPr>
          <w:sz w:val="28"/>
          <w:szCs w:val="28"/>
        </w:rPr>
      </w:pPr>
    </w:p>
    <w:p w:rsidR="002B6502" w:rsidRDefault="000B2505" w:rsidP="00D80D7E">
      <w:pPr>
        <w:pStyle w:val="a5"/>
        <w:numPr>
          <w:ilvl w:val="0"/>
          <w:numId w:val="1"/>
        </w:numPr>
        <w:spacing w:before="0" w:beforeAutospacing="0" w:after="0" w:afterAutospacing="0"/>
        <w:ind w:left="0" w:firstLine="709"/>
        <w:jc w:val="both"/>
        <w:rPr>
          <w:b w:val="0"/>
          <w:sz w:val="28"/>
          <w:szCs w:val="28"/>
        </w:rPr>
      </w:pPr>
      <w:r>
        <w:rPr>
          <w:sz w:val="28"/>
          <w:szCs w:val="28"/>
        </w:rPr>
        <w:t>Дата начала проведения экспертизы</w:t>
      </w:r>
      <w:r>
        <w:rPr>
          <w:b w:val="0"/>
          <w:sz w:val="28"/>
          <w:szCs w:val="28"/>
        </w:rPr>
        <w:t>: 16</w:t>
      </w:r>
      <w:r w:rsidR="00D40CC1">
        <w:rPr>
          <w:b w:val="0"/>
          <w:sz w:val="28"/>
          <w:szCs w:val="28"/>
        </w:rPr>
        <w:t xml:space="preserve"> октября 2015</w:t>
      </w:r>
      <w:r w:rsidR="002B6502" w:rsidRPr="007A5ED4">
        <w:rPr>
          <w:b w:val="0"/>
          <w:sz w:val="28"/>
          <w:szCs w:val="28"/>
        </w:rPr>
        <w:t xml:space="preserve"> года.</w:t>
      </w:r>
    </w:p>
    <w:p w:rsidR="000B2505" w:rsidRPr="007A5ED4" w:rsidRDefault="000B2505" w:rsidP="00D80D7E">
      <w:pPr>
        <w:pStyle w:val="a5"/>
        <w:spacing w:before="0" w:beforeAutospacing="0" w:after="0" w:afterAutospacing="0"/>
        <w:ind w:firstLine="709"/>
        <w:jc w:val="both"/>
        <w:rPr>
          <w:b w:val="0"/>
          <w:sz w:val="28"/>
          <w:szCs w:val="28"/>
        </w:rPr>
      </w:pPr>
      <w:r>
        <w:rPr>
          <w:sz w:val="28"/>
          <w:szCs w:val="28"/>
        </w:rPr>
        <w:t>Дата окончания проведения экспертизы</w:t>
      </w:r>
      <w:r w:rsidRPr="000B2505">
        <w:rPr>
          <w:b w:val="0"/>
          <w:sz w:val="28"/>
          <w:szCs w:val="28"/>
        </w:rPr>
        <w:t>:</w:t>
      </w:r>
      <w:r w:rsidR="00D40CC1">
        <w:rPr>
          <w:b w:val="0"/>
          <w:sz w:val="28"/>
          <w:szCs w:val="28"/>
        </w:rPr>
        <w:t xml:space="preserve"> 16 ноября 2015</w:t>
      </w:r>
      <w:r>
        <w:rPr>
          <w:b w:val="0"/>
          <w:sz w:val="28"/>
          <w:szCs w:val="28"/>
        </w:rPr>
        <w:t xml:space="preserve"> года.</w:t>
      </w:r>
    </w:p>
    <w:p w:rsidR="002B6502" w:rsidRPr="007A5ED4" w:rsidRDefault="002B6502" w:rsidP="00D80D7E">
      <w:pPr>
        <w:pStyle w:val="a5"/>
        <w:spacing w:before="0" w:beforeAutospacing="0" w:after="0" w:afterAutospacing="0"/>
        <w:ind w:firstLine="709"/>
        <w:jc w:val="both"/>
        <w:rPr>
          <w:b w:val="0"/>
          <w:sz w:val="28"/>
          <w:szCs w:val="28"/>
        </w:rPr>
      </w:pPr>
      <w:r w:rsidRPr="007A5ED4">
        <w:rPr>
          <w:sz w:val="28"/>
          <w:szCs w:val="28"/>
        </w:rPr>
        <w:t xml:space="preserve">2. </w:t>
      </w:r>
      <w:r w:rsidR="001D65A8">
        <w:rPr>
          <w:sz w:val="28"/>
          <w:szCs w:val="28"/>
        </w:rPr>
        <w:t xml:space="preserve"> </w:t>
      </w:r>
      <w:r w:rsidRPr="007A5ED4">
        <w:rPr>
          <w:sz w:val="28"/>
          <w:szCs w:val="28"/>
        </w:rPr>
        <w:t>Место составления</w:t>
      </w:r>
      <w:r w:rsidR="00D40CC1">
        <w:rPr>
          <w:b w:val="0"/>
          <w:sz w:val="28"/>
          <w:szCs w:val="28"/>
        </w:rPr>
        <w:t>: г. Орел</w:t>
      </w:r>
      <w:r w:rsidRPr="007A5ED4">
        <w:rPr>
          <w:b w:val="0"/>
          <w:sz w:val="28"/>
          <w:szCs w:val="28"/>
        </w:rPr>
        <w:t>.</w:t>
      </w:r>
    </w:p>
    <w:p w:rsidR="002B6502" w:rsidRPr="007A5ED4" w:rsidRDefault="002B6502" w:rsidP="00D80D7E">
      <w:pPr>
        <w:pStyle w:val="a5"/>
        <w:spacing w:before="0" w:beforeAutospacing="0" w:after="0" w:afterAutospacing="0"/>
        <w:ind w:firstLine="709"/>
        <w:jc w:val="both"/>
        <w:rPr>
          <w:sz w:val="28"/>
          <w:szCs w:val="28"/>
        </w:rPr>
      </w:pPr>
      <w:r w:rsidRPr="007A5ED4">
        <w:rPr>
          <w:sz w:val="28"/>
          <w:szCs w:val="28"/>
        </w:rPr>
        <w:t>3. Составлено экспертом:</w:t>
      </w:r>
      <w:r w:rsidRPr="007A5ED4">
        <w:rPr>
          <w:b w:val="0"/>
          <w:sz w:val="28"/>
          <w:szCs w:val="28"/>
        </w:rPr>
        <w:t xml:space="preserve"> </w:t>
      </w:r>
      <w:r w:rsidRPr="00E27C71">
        <w:rPr>
          <w:b w:val="0"/>
          <w:i/>
          <w:sz w:val="28"/>
          <w:szCs w:val="28"/>
        </w:rPr>
        <w:t>Комовой Мари</w:t>
      </w:r>
      <w:r w:rsidR="00D40CC1" w:rsidRPr="00E27C71">
        <w:rPr>
          <w:b w:val="0"/>
          <w:i/>
          <w:sz w:val="28"/>
          <w:szCs w:val="28"/>
        </w:rPr>
        <w:t>анной Александровной</w:t>
      </w:r>
      <w:r w:rsidR="00D40CC1">
        <w:rPr>
          <w:b w:val="0"/>
          <w:sz w:val="28"/>
          <w:szCs w:val="28"/>
        </w:rPr>
        <w:t>, экспертом</w:t>
      </w:r>
      <w:r w:rsidRPr="007A5ED4">
        <w:rPr>
          <w:b w:val="0"/>
          <w:sz w:val="28"/>
          <w:szCs w:val="28"/>
        </w:rPr>
        <w:t xml:space="preserve"> по культурным ценностям по специализации «произведения живописи, скульптуры, иконописи </w:t>
      </w:r>
      <w:r w:rsidRPr="007A5ED4">
        <w:rPr>
          <w:b w:val="0"/>
          <w:sz w:val="28"/>
          <w:szCs w:val="28"/>
          <w:lang w:val="en-US"/>
        </w:rPr>
        <w:t>XVIII</w:t>
      </w:r>
      <w:r w:rsidRPr="007A5ED4">
        <w:rPr>
          <w:b w:val="0"/>
          <w:sz w:val="28"/>
          <w:szCs w:val="28"/>
        </w:rPr>
        <w:t>-</w:t>
      </w:r>
      <w:r w:rsidRPr="007A5ED4">
        <w:rPr>
          <w:b w:val="0"/>
          <w:sz w:val="28"/>
          <w:szCs w:val="28"/>
          <w:lang w:val="en-US"/>
        </w:rPr>
        <w:t>XX</w:t>
      </w:r>
      <w:r w:rsidRPr="007A5ED4">
        <w:rPr>
          <w:b w:val="0"/>
          <w:sz w:val="28"/>
          <w:szCs w:val="28"/>
        </w:rPr>
        <w:t xml:space="preserve"> вв.» (приказ Росохранкультуры от 08.02.2010 г. № 14). Опыт экспертной работы – с 2010 года (протокол Аттестационной комиссии Росохранкультуры № 1 от 24 февраля 2010 г.; удостоверение № 0803). Образование высшее, кандидат искусствоведения (МГУ им. М.В.Ломоносова, 2006). </w:t>
      </w:r>
    </w:p>
    <w:p w:rsidR="002B6502" w:rsidRPr="00334AA8" w:rsidRDefault="002B6502" w:rsidP="00D80D7E">
      <w:pPr>
        <w:pStyle w:val="a5"/>
        <w:spacing w:before="0" w:beforeAutospacing="0" w:after="0" w:afterAutospacing="0"/>
        <w:ind w:firstLine="709"/>
        <w:jc w:val="both"/>
        <w:rPr>
          <w:b w:val="0"/>
          <w:sz w:val="28"/>
          <w:szCs w:val="28"/>
        </w:rPr>
      </w:pPr>
      <w:r w:rsidRPr="007A5ED4">
        <w:rPr>
          <w:sz w:val="28"/>
          <w:szCs w:val="28"/>
        </w:rPr>
        <w:t>4. Заказчик экспертизы:</w:t>
      </w:r>
      <w:r w:rsidR="00334AA8">
        <w:rPr>
          <w:sz w:val="28"/>
          <w:szCs w:val="28"/>
        </w:rPr>
        <w:t xml:space="preserve"> </w:t>
      </w:r>
      <w:r w:rsidR="00334AA8" w:rsidRPr="00334AA8">
        <w:rPr>
          <w:b w:val="0"/>
          <w:sz w:val="28"/>
          <w:szCs w:val="28"/>
        </w:rPr>
        <w:t>правление Новосильского Свято-Духова монастыря (Орловская митрополия)</w:t>
      </w:r>
    </w:p>
    <w:p w:rsidR="002B6502" w:rsidRPr="007A5ED4" w:rsidRDefault="002B6502" w:rsidP="00D80D7E">
      <w:pPr>
        <w:pStyle w:val="a5"/>
        <w:spacing w:before="0" w:beforeAutospacing="0" w:after="0" w:afterAutospacing="0"/>
        <w:ind w:firstLine="709"/>
        <w:jc w:val="both"/>
        <w:rPr>
          <w:sz w:val="28"/>
          <w:szCs w:val="28"/>
        </w:rPr>
      </w:pPr>
      <w:r w:rsidRPr="007A5ED4">
        <w:rPr>
          <w:sz w:val="28"/>
          <w:szCs w:val="28"/>
        </w:rPr>
        <w:t>5. Вопросы поставленные перед экспертом:</w:t>
      </w:r>
    </w:p>
    <w:p w:rsidR="005C2998" w:rsidRDefault="00515CFD" w:rsidP="00D80D7E">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005C2998">
        <w:rPr>
          <w:rFonts w:ascii="Times New Roman" w:hAnsi="Times New Roman"/>
          <w:color w:val="000000"/>
          <w:sz w:val="28"/>
          <w:szCs w:val="28"/>
        </w:rPr>
        <w:t xml:space="preserve">Каковы стилистические и иконографические отличия </w:t>
      </w:r>
      <w:r w:rsidR="00DD3A4C">
        <w:rPr>
          <w:rFonts w:ascii="Times New Roman" w:hAnsi="Times New Roman"/>
          <w:color w:val="000000"/>
          <w:sz w:val="28"/>
          <w:szCs w:val="28"/>
        </w:rPr>
        <w:t>современного</w:t>
      </w:r>
      <w:r w:rsidR="00F30EBB">
        <w:rPr>
          <w:rFonts w:ascii="Times New Roman" w:hAnsi="Times New Roman"/>
          <w:color w:val="000000"/>
          <w:sz w:val="28"/>
          <w:szCs w:val="28"/>
        </w:rPr>
        <w:t xml:space="preserve"> списка</w:t>
      </w:r>
      <w:r w:rsidR="005C2998">
        <w:rPr>
          <w:rFonts w:ascii="Times New Roman" w:hAnsi="Times New Roman"/>
          <w:color w:val="000000"/>
          <w:sz w:val="28"/>
          <w:szCs w:val="28"/>
        </w:rPr>
        <w:t xml:space="preserve"> чудотворного образа</w:t>
      </w:r>
      <w:r w:rsidR="00F30EBB">
        <w:rPr>
          <w:rFonts w:ascii="Times New Roman" w:hAnsi="Times New Roman"/>
          <w:color w:val="000000"/>
          <w:sz w:val="28"/>
          <w:szCs w:val="28"/>
        </w:rPr>
        <w:t xml:space="preserve"> Николы Новосильского,</w:t>
      </w:r>
      <w:r w:rsidR="00DD3A4C">
        <w:rPr>
          <w:rFonts w:ascii="Times New Roman" w:hAnsi="Times New Roman"/>
          <w:color w:val="000000"/>
          <w:sz w:val="28"/>
          <w:szCs w:val="28"/>
        </w:rPr>
        <w:t xml:space="preserve"> представленного на </w:t>
      </w:r>
      <w:proofErr w:type="spellStart"/>
      <w:r w:rsidR="00DD3A4C">
        <w:rPr>
          <w:rFonts w:ascii="Times New Roman" w:hAnsi="Times New Roman"/>
          <w:color w:val="000000"/>
          <w:sz w:val="28"/>
          <w:szCs w:val="28"/>
        </w:rPr>
        <w:t>экспертирование</w:t>
      </w:r>
      <w:proofErr w:type="spellEnd"/>
      <w:r w:rsidR="005C2998" w:rsidRPr="007A5ED4">
        <w:rPr>
          <w:rFonts w:ascii="Times New Roman" w:hAnsi="Times New Roman"/>
          <w:color w:val="000000"/>
          <w:sz w:val="28"/>
          <w:szCs w:val="28"/>
        </w:rPr>
        <w:t>?</w:t>
      </w:r>
    </w:p>
    <w:p w:rsidR="002B6502" w:rsidRDefault="005C2998" w:rsidP="00D80D7E">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 </w:t>
      </w:r>
      <w:r w:rsidR="00515CFD">
        <w:rPr>
          <w:rFonts w:ascii="Times New Roman" w:hAnsi="Times New Roman"/>
          <w:color w:val="000000"/>
          <w:sz w:val="28"/>
          <w:szCs w:val="28"/>
        </w:rPr>
        <w:t>Можно ли установить иконографическую, стилистическую близость представленного</w:t>
      </w:r>
      <w:r w:rsidR="002B6502" w:rsidRPr="007A5ED4">
        <w:rPr>
          <w:rFonts w:ascii="Times New Roman" w:hAnsi="Times New Roman"/>
          <w:color w:val="000000"/>
          <w:sz w:val="28"/>
          <w:szCs w:val="28"/>
        </w:rPr>
        <w:t xml:space="preserve"> на исследование </w:t>
      </w:r>
      <w:r w:rsidR="00DD3A4C">
        <w:rPr>
          <w:rFonts w:ascii="Times New Roman" w:hAnsi="Times New Roman"/>
          <w:color w:val="000000"/>
          <w:sz w:val="28"/>
          <w:szCs w:val="28"/>
        </w:rPr>
        <w:t>современной</w:t>
      </w:r>
      <w:r w:rsidR="00DF11A4">
        <w:rPr>
          <w:rFonts w:ascii="Times New Roman" w:hAnsi="Times New Roman"/>
          <w:color w:val="000000"/>
          <w:sz w:val="28"/>
          <w:szCs w:val="28"/>
        </w:rPr>
        <w:t xml:space="preserve"> иконы</w:t>
      </w:r>
      <w:r w:rsidR="00515CFD">
        <w:rPr>
          <w:rFonts w:ascii="Times New Roman" w:hAnsi="Times New Roman"/>
          <w:color w:val="000000"/>
          <w:sz w:val="28"/>
          <w:szCs w:val="28"/>
        </w:rPr>
        <w:t xml:space="preserve"> святителя Николы Новосильского </w:t>
      </w:r>
      <w:r w:rsidR="00DD3A4C">
        <w:rPr>
          <w:rFonts w:ascii="Times New Roman" w:hAnsi="Times New Roman"/>
          <w:color w:val="000000"/>
          <w:sz w:val="28"/>
          <w:szCs w:val="28"/>
        </w:rPr>
        <w:t>и</w:t>
      </w:r>
      <w:r w:rsidR="00515CFD">
        <w:rPr>
          <w:rFonts w:ascii="Times New Roman" w:hAnsi="Times New Roman"/>
          <w:color w:val="000000"/>
          <w:sz w:val="28"/>
          <w:szCs w:val="28"/>
        </w:rPr>
        <w:t xml:space="preserve"> утраченной чудотворной иконы святого Николы Новосильского из Свято-Духова монастыря, известной по спискам и фотографиям из публикации в журнале «Светильник» (1915 г.)?</w:t>
      </w:r>
    </w:p>
    <w:p w:rsidR="00515CFD" w:rsidRPr="007A5ED4" w:rsidRDefault="00515CFD" w:rsidP="00D80D7E">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515CFD">
        <w:rPr>
          <w:rFonts w:ascii="Times New Roman" w:hAnsi="Times New Roman"/>
          <w:color w:val="000000"/>
          <w:sz w:val="28"/>
          <w:szCs w:val="28"/>
        </w:rPr>
        <w:t xml:space="preserve"> </w:t>
      </w:r>
      <w:r>
        <w:rPr>
          <w:rFonts w:ascii="Times New Roman" w:hAnsi="Times New Roman"/>
          <w:color w:val="000000"/>
          <w:sz w:val="28"/>
          <w:szCs w:val="28"/>
        </w:rPr>
        <w:t>Обладает ли представленный</w:t>
      </w:r>
      <w:r w:rsidRPr="007A5ED4">
        <w:rPr>
          <w:rFonts w:ascii="Times New Roman" w:hAnsi="Times New Roman"/>
          <w:color w:val="000000"/>
          <w:sz w:val="28"/>
          <w:szCs w:val="28"/>
        </w:rPr>
        <w:t xml:space="preserve"> на исследование </w:t>
      </w:r>
      <w:r>
        <w:rPr>
          <w:rFonts w:ascii="Times New Roman" w:hAnsi="Times New Roman"/>
          <w:color w:val="000000"/>
          <w:sz w:val="28"/>
          <w:szCs w:val="28"/>
        </w:rPr>
        <w:t>предмет</w:t>
      </w:r>
      <w:r w:rsidRPr="007A5ED4">
        <w:rPr>
          <w:rFonts w:ascii="Times New Roman" w:hAnsi="Times New Roman"/>
          <w:color w:val="000000"/>
          <w:sz w:val="28"/>
          <w:szCs w:val="28"/>
        </w:rPr>
        <w:t xml:space="preserve"> </w:t>
      </w:r>
      <w:r w:rsidR="00DD3A4C">
        <w:rPr>
          <w:rFonts w:ascii="Times New Roman" w:hAnsi="Times New Roman"/>
          <w:color w:val="000000"/>
          <w:sz w:val="28"/>
          <w:szCs w:val="28"/>
        </w:rPr>
        <w:t xml:space="preserve">(современная икона «Св. Никола </w:t>
      </w:r>
      <w:proofErr w:type="spellStart"/>
      <w:r w:rsidR="00DD3A4C">
        <w:rPr>
          <w:rFonts w:ascii="Times New Roman" w:hAnsi="Times New Roman"/>
          <w:color w:val="000000"/>
          <w:sz w:val="28"/>
          <w:szCs w:val="28"/>
        </w:rPr>
        <w:t>Новосильский</w:t>
      </w:r>
      <w:proofErr w:type="spellEnd"/>
      <w:r w:rsidR="00DD3A4C">
        <w:rPr>
          <w:rFonts w:ascii="Times New Roman" w:hAnsi="Times New Roman"/>
          <w:color w:val="000000"/>
          <w:sz w:val="28"/>
          <w:szCs w:val="28"/>
        </w:rPr>
        <w:t xml:space="preserve">») </w:t>
      </w:r>
      <w:r w:rsidRPr="007A5ED4">
        <w:rPr>
          <w:rFonts w:ascii="Times New Roman" w:hAnsi="Times New Roman"/>
          <w:color w:val="000000"/>
          <w:sz w:val="28"/>
          <w:szCs w:val="28"/>
        </w:rPr>
        <w:t>культурной и историческо</w:t>
      </w:r>
      <w:r>
        <w:rPr>
          <w:rFonts w:ascii="Times New Roman" w:hAnsi="Times New Roman"/>
          <w:color w:val="000000"/>
          <w:sz w:val="28"/>
          <w:szCs w:val="28"/>
        </w:rPr>
        <w:t>й ценностью, в отношении которого</w:t>
      </w:r>
      <w:r w:rsidRPr="007A5ED4">
        <w:rPr>
          <w:rFonts w:ascii="Times New Roman" w:hAnsi="Times New Roman"/>
          <w:color w:val="000000"/>
          <w:sz w:val="28"/>
          <w:szCs w:val="28"/>
        </w:rPr>
        <w:t xml:space="preserve"> установлены специальные требования по перемещению через таможенную границу Таможенного союза?</w:t>
      </w:r>
    </w:p>
    <w:p w:rsidR="00515CFD" w:rsidRPr="007A5ED4" w:rsidRDefault="00515CFD" w:rsidP="00D80D7E">
      <w:pPr>
        <w:spacing w:after="0" w:line="240" w:lineRule="auto"/>
        <w:ind w:firstLine="709"/>
        <w:jc w:val="both"/>
        <w:rPr>
          <w:rFonts w:ascii="Times New Roman" w:hAnsi="Times New Roman"/>
          <w:color w:val="000000"/>
          <w:sz w:val="28"/>
          <w:szCs w:val="28"/>
        </w:rPr>
      </w:pPr>
    </w:p>
    <w:p w:rsidR="002B6502" w:rsidRPr="00BC3BF5" w:rsidRDefault="003A2EDB" w:rsidP="00D80D7E">
      <w:pPr>
        <w:pStyle w:val="a5"/>
        <w:spacing w:before="0" w:beforeAutospacing="0" w:after="0" w:afterAutospacing="0"/>
        <w:ind w:firstLine="709"/>
        <w:jc w:val="both"/>
        <w:rPr>
          <w:sz w:val="28"/>
          <w:szCs w:val="28"/>
        </w:rPr>
      </w:pPr>
      <w:r>
        <w:rPr>
          <w:sz w:val="28"/>
          <w:szCs w:val="28"/>
        </w:rPr>
        <w:t xml:space="preserve">6. </w:t>
      </w:r>
      <w:r w:rsidR="002B6502" w:rsidRPr="007A5ED4">
        <w:rPr>
          <w:sz w:val="28"/>
          <w:szCs w:val="28"/>
        </w:rPr>
        <w:t>Используемая нормативная документация и литературные источники:</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xml:space="preserve">- Федеральный закон РФ «О государственной судебно-экспертной деятельности в Российской Федерации» от 31 мая </w:t>
      </w:r>
      <w:smartTag w:uri="urn:schemas-microsoft-com:office:smarttags" w:element="metricconverter">
        <w:smartTagPr>
          <w:attr w:name="ProductID" w:val="2001 г"/>
        </w:smartTagPr>
        <w:r w:rsidRPr="00BC3BF5">
          <w:rPr>
            <w:rStyle w:val="a7"/>
            <w:b w:val="0"/>
            <w:i w:val="0"/>
            <w:sz w:val="28"/>
            <w:szCs w:val="28"/>
          </w:rPr>
          <w:t>2001 г</w:t>
        </w:r>
      </w:smartTag>
      <w:r w:rsidRPr="00BC3BF5">
        <w:rPr>
          <w:rStyle w:val="a7"/>
          <w:b w:val="0"/>
          <w:i w:val="0"/>
          <w:sz w:val="28"/>
          <w:szCs w:val="28"/>
        </w:rPr>
        <w:t xml:space="preserve">. N 73-ФЗ (с изменениями и дополнениями). </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Федеральный закон РФ «</w:t>
      </w:r>
      <w:r w:rsidRPr="00BC3BF5">
        <w:rPr>
          <w:b w:val="0"/>
          <w:sz w:val="28"/>
          <w:szCs w:val="28"/>
        </w:rPr>
        <w:t>О таможенном регулировании в Российской Федерации</w:t>
      </w:r>
      <w:r w:rsidRPr="00BC3BF5">
        <w:rPr>
          <w:sz w:val="28"/>
          <w:szCs w:val="28"/>
        </w:rPr>
        <w:t>»</w:t>
      </w:r>
      <w:r w:rsidRPr="00BC3BF5">
        <w:rPr>
          <w:rStyle w:val="a7"/>
          <w:b w:val="0"/>
          <w:i w:val="0"/>
          <w:sz w:val="28"/>
          <w:szCs w:val="28"/>
        </w:rPr>
        <w:t xml:space="preserve"> от 27 ноября 2010 года N 311-ФЗ (с изменениями и дополнениями).</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xml:space="preserve">- Закон РФ от 15 апреля </w:t>
      </w:r>
      <w:smartTag w:uri="urn:schemas-microsoft-com:office:smarttags" w:element="metricconverter">
        <w:smartTagPr>
          <w:attr w:name="ProductID" w:val="1993 г"/>
        </w:smartTagPr>
        <w:r w:rsidRPr="00BC3BF5">
          <w:rPr>
            <w:rStyle w:val="a7"/>
            <w:b w:val="0"/>
            <w:i w:val="0"/>
            <w:sz w:val="28"/>
            <w:szCs w:val="28"/>
          </w:rPr>
          <w:t>1993 г</w:t>
        </w:r>
      </w:smartTag>
      <w:r w:rsidRPr="00BC3BF5">
        <w:rPr>
          <w:rStyle w:val="a7"/>
          <w:b w:val="0"/>
          <w:i w:val="0"/>
          <w:sz w:val="28"/>
          <w:szCs w:val="28"/>
        </w:rPr>
        <w:t>. № 4804-1 «О вывозе и ввозе культурных ценностей» (с изменениями и дополнениями).</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xml:space="preserve">- Приказ Россвязьохранкультуры РФ № 117 от 14.03.08. О перечне культурных ценностей, подпадающих под действие Закона Российской Федерации от 15 апреля </w:t>
      </w:r>
      <w:smartTag w:uri="urn:schemas-microsoft-com:office:smarttags" w:element="metricconverter">
        <w:smartTagPr>
          <w:attr w:name="ProductID" w:val="1993 г"/>
        </w:smartTagPr>
        <w:r w:rsidRPr="00BC3BF5">
          <w:rPr>
            <w:rStyle w:val="a7"/>
            <w:b w:val="0"/>
            <w:i w:val="0"/>
            <w:sz w:val="28"/>
            <w:szCs w:val="28"/>
          </w:rPr>
          <w:t>1993 г</w:t>
        </w:r>
      </w:smartTag>
      <w:r w:rsidRPr="00BC3BF5">
        <w:rPr>
          <w:rStyle w:val="a7"/>
          <w:b w:val="0"/>
          <w:i w:val="0"/>
          <w:sz w:val="28"/>
          <w:szCs w:val="28"/>
        </w:rPr>
        <w:t>. № 4804-1 «О вывозе и ввозе культурных ценностей», и документации, оформляемой на право их вывоза с территории;</w:t>
      </w:r>
    </w:p>
    <w:p w:rsidR="002B6502" w:rsidRPr="00BC3BF5" w:rsidRDefault="002B6502" w:rsidP="00D80D7E">
      <w:pPr>
        <w:spacing w:after="0" w:line="240" w:lineRule="auto"/>
        <w:ind w:firstLine="709"/>
        <w:jc w:val="both"/>
        <w:rPr>
          <w:rStyle w:val="a7"/>
          <w:rFonts w:ascii="Times New Roman" w:hAnsi="Times New Roman"/>
          <w:i w:val="0"/>
          <w:sz w:val="28"/>
          <w:szCs w:val="28"/>
        </w:rPr>
      </w:pPr>
      <w:r w:rsidRPr="00BC3BF5">
        <w:rPr>
          <w:rStyle w:val="a7"/>
          <w:rFonts w:ascii="Times New Roman" w:hAnsi="Times New Roman"/>
          <w:i w:val="0"/>
          <w:sz w:val="28"/>
          <w:szCs w:val="28"/>
        </w:rPr>
        <w:t xml:space="preserve">- Приложение № 1 к приказу </w:t>
      </w:r>
      <w:proofErr w:type="spellStart"/>
      <w:r w:rsidRPr="00BC3BF5">
        <w:rPr>
          <w:rStyle w:val="a7"/>
          <w:rFonts w:ascii="Times New Roman" w:hAnsi="Times New Roman"/>
          <w:i w:val="0"/>
          <w:sz w:val="28"/>
          <w:szCs w:val="28"/>
        </w:rPr>
        <w:t>Россвязьохранкультуры</w:t>
      </w:r>
      <w:proofErr w:type="spellEnd"/>
      <w:r w:rsidRPr="00BC3BF5">
        <w:rPr>
          <w:rStyle w:val="a7"/>
          <w:rFonts w:ascii="Times New Roman" w:hAnsi="Times New Roman"/>
          <w:i w:val="0"/>
          <w:sz w:val="28"/>
          <w:szCs w:val="28"/>
        </w:rPr>
        <w:t xml:space="preserve"> от 14.03.2008 г. № 117 «Перечень культурных ценностей, подпадающих под действие закона </w:t>
      </w:r>
      <w:r w:rsidRPr="00BC3BF5">
        <w:rPr>
          <w:rStyle w:val="a7"/>
          <w:rFonts w:ascii="Times New Roman" w:hAnsi="Times New Roman"/>
          <w:i w:val="0"/>
          <w:sz w:val="28"/>
          <w:szCs w:val="28"/>
        </w:rPr>
        <w:lastRenderedPageBreak/>
        <w:t>Российской Федерации от 15 апреля 1993 года № 4804-1 «О вывозе и ввозе культурных ценностей», вывоз которых осуществляется на основании свидетельств на право в</w:t>
      </w:r>
      <w:r w:rsidR="006F2F6C">
        <w:rPr>
          <w:rStyle w:val="a7"/>
          <w:rFonts w:ascii="Times New Roman" w:hAnsi="Times New Roman"/>
          <w:i w:val="0"/>
          <w:sz w:val="28"/>
          <w:szCs w:val="28"/>
        </w:rPr>
        <w:t>в</w:t>
      </w:r>
      <w:r w:rsidRPr="00BC3BF5">
        <w:rPr>
          <w:rStyle w:val="a7"/>
          <w:rFonts w:ascii="Times New Roman" w:hAnsi="Times New Roman"/>
          <w:i w:val="0"/>
          <w:sz w:val="28"/>
          <w:szCs w:val="28"/>
        </w:rPr>
        <w:t xml:space="preserve">оза культурных ценностей с территории Российской Федерации. </w:t>
      </w:r>
    </w:p>
    <w:p w:rsidR="002B6502" w:rsidRPr="00BC3BF5" w:rsidRDefault="002B6502" w:rsidP="00D80D7E">
      <w:pPr>
        <w:spacing w:after="0" w:line="240" w:lineRule="auto"/>
        <w:ind w:firstLine="709"/>
        <w:jc w:val="both"/>
        <w:rPr>
          <w:rFonts w:ascii="Times New Roman" w:hAnsi="Times New Roman"/>
          <w:sz w:val="28"/>
          <w:szCs w:val="28"/>
          <w:shd w:val="clear" w:color="auto" w:fill="FFFFFF"/>
        </w:rPr>
      </w:pPr>
      <w:r w:rsidRPr="00BC3BF5">
        <w:rPr>
          <w:rStyle w:val="a7"/>
          <w:rFonts w:ascii="Times New Roman" w:hAnsi="Times New Roman"/>
          <w:i w:val="0"/>
          <w:sz w:val="28"/>
          <w:szCs w:val="28"/>
        </w:rPr>
        <w:t xml:space="preserve">- </w:t>
      </w:r>
      <w:proofErr w:type="spellStart"/>
      <w:r w:rsidRPr="00BC3BF5">
        <w:rPr>
          <w:rFonts w:ascii="Times New Roman" w:hAnsi="Times New Roman"/>
          <w:sz w:val="28"/>
          <w:szCs w:val="28"/>
        </w:rPr>
        <w:t>Бакрадзе</w:t>
      </w:r>
      <w:proofErr w:type="spellEnd"/>
      <w:r w:rsidRPr="00BC3BF5">
        <w:rPr>
          <w:rFonts w:ascii="Times New Roman" w:hAnsi="Times New Roman"/>
          <w:sz w:val="28"/>
          <w:szCs w:val="28"/>
        </w:rPr>
        <w:t xml:space="preserve"> А.А. Признаки культурных ценностей как предмета преступления, предусмотренного по ст. 164 УК РФ / </w:t>
      </w:r>
      <w:r w:rsidRPr="00BC3BF5">
        <w:rPr>
          <w:rFonts w:ascii="Times New Roman" w:hAnsi="Times New Roman"/>
          <w:color w:val="000000"/>
          <w:sz w:val="28"/>
          <w:szCs w:val="28"/>
          <w:shd w:val="clear" w:color="auto" w:fill="FFFFFF"/>
        </w:rPr>
        <w:t>Российский следователь. – 2010. - N 8</w:t>
      </w:r>
      <w:r w:rsidRPr="00BC3BF5">
        <w:rPr>
          <w:rFonts w:ascii="Times New Roman" w:hAnsi="Times New Roman"/>
          <w:sz w:val="28"/>
          <w:szCs w:val="28"/>
          <w:shd w:val="clear" w:color="auto" w:fill="FFFFFF"/>
        </w:rPr>
        <w:t>. – С. 12-16.</w:t>
      </w:r>
    </w:p>
    <w:p w:rsidR="002B6502" w:rsidRPr="00BC3BF5" w:rsidRDefault="002B6502" w:rsidP="00D80D7E">
      <w:pPr>
        <w:spacing w:after="0" w:line="240" w:lineRule="auto"/>
        <w:ind w:firstLine="709"/>
        <w:jc w:val="both"/>
        <w:rPr>
          <w:rStyle w:val="a7"/>
          <w:rFonts w:ascii="Times New Roman" w:hAnsi="Times New Roman"/>
          <w:i w:val="0"/>
          <w:iCs w:val="0"/>
          <w:sz w:val="28"/>
          <w:szCs w:val="28"/>
          <w:shd w:val="clear" w:color="auto" w:fill="FFFFFF"/>
        </w:rPr>
      </w:pPr>
      <w:r w:rsidRPr="00BC3BF5">
        <w:rPr>
          <w:rFonts w:ascii="Times New Roman" w:hAnsi="Times New Roman"/>
          <w:sz w:val="28"/>
          <w:szCs w:val="28"/>
        </w:rPr>
        <w:t xml:space="preserve">- Кузнецова Н.И., </w:t>
      </w:r>
      <w:proofErr w:type="spellStart"/>
      <w:r w:rsidRPr="00BC3BF5">
        <w:rPr>
          <w:rFonts w:ascii="Times New Roman" w:hAnsi="Times New Roman"/>
          <w:sz w:val="28"/>
          <w:szCs w:val="28"/>
        </w:rPr>
        <w:t>Растопчин</w:t>
      </w:r>
      <w:proofErr w:type="spellEnd"/>
      <w:r w:rsidRPr="00BC3BF5">
        <w:rPr>
          <w:rFonts w:ascii="Times New Roman" w:hAnsi="Times New Roman"/>
          <w:sz w:val="28"/>
          <w:szCs w:val="28"/>
        </w:rPr>
        <w:t xml:space="preserve"> В.Г. Понятие культурных ценностей: Лекция. - М.: ВНИИ МВД России, 1993. - С. 4.</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Косолапов А.И. Естественнонаучные методы в экспертизе произведений искусства. – СПб.: Государственный Эрмитаж, 2010. – 169 стр.</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Соколова Т.В., Пашковская И.Э. Экспертиза художественных изделий. -М.: Форум, 2009. – 103 стр.</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Фролов Д.Ю. Основные аналитические методы технико-технологического исследования произведений станковой живописи: Методическое пособие. - М.: Издательство ПСТГУ, 2012. – 23 стр.</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Витхамар А. Энциклопедия русской иконы. История, сюжеты, школы, художественные особен</w:t>
      </w:r>
      <w:r w:rsidR="002A759B">
        <w:rPr>
          <w:rStyle w:val="a7"/>
          <w:b w:val="0"/>
          <w:i w:val="0"/>
          <w:sz w:val="28"/>
          <w:szCs w:val="28"/>
        </w:rPr>
        <w:t>ности. – М.: Фирма Бертельсманн</w:t>
      </w:r>
      <w:r w:rsidRPr="00BC3BF5">
        <w:rPr>
          <w:rStyle w:val="a7"/>
          <w:b w:val="0"/>
          <w:i w:val="0"/>
          <w:sz w:val="28"/>
          <w:szCs w:val="28"/>
        </w:rPr>
        <w:t xml:space="preserve"> Медиа Москау АО, 2011. – 263 стр.</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Комашко Н. Украинская иконопись // Евсеева Л., Комашко Н., Красилин М., игумен Лука (Головков), Осташенко Е., Попова О., Смирнова Э., Языкова И., Яковлева А. История иконописи. История. Традиции. Современность.  VI-XX века. - М.: АРТ-БМБ, 2002. – 287 стр.</w:t>
      </w:r>
    </w:p>
    <w:p w:rsidR="002B6502" w:rsidRPr="00BC3BF5" w:rsidRDefault="002B6502" w:rsidP="00D80D7E">
      <w:pPr>
        <w:pStyle w:val="a5"/>
        <w:spacing w:before="0" w:beforeAutospacing="0" w:after="0" w:afterAutospacing="0"/>
        <w:ind w:firstLine="709"/>
        <w:jc w:val="both"/>
        <w:rPr>
          <w:rStyle w:val="a7"/>
          <w:b w:val="0"/>
          <w:i w:val="0"/>
          <w:sz w:val="28"/>
          <w:szCs w:val="28"/>
        </w:rPr>
      </w:pPr>
      <w:r w:rsidRPr="00BC3BF5">
        <w:rPr>
          <w:rStyle w:val="a7"/>
          <w:b w:val="0"/>
          <w:i w:val="0"/>
          <w:sz w:val="28"/>
          <w:szCs w:val="28"/>
        </w:rPr>
        <w:t>- Православная икона России, Украины, Беларуси: Каталог выставки / Под ред. Л.И.Иовлевой. - М.: ГТГ, 2008. – 208 стр.</w:t>
      </w:r>
    </w:p>
    <w:p w:rsidR="002B6502" w:rsidRPr="00BC3BF5" w:rsidRDefault="002B6502" w:rsidP="00D80D7E">
      <w:pPr>
        <w:pStyle w:val="a5"/>
        <w:spacing w:before="0" w:beforeAutospacing="0" w:after="0" w:afterAutospacing="0"/>
        <w:ind w:firstLine="709"/>
        <w:jc w:val="both"/>
        <w:rPr>
          <w:rStyle w:val="plpdescrcnttext"/>
          <w:b w:val="0"/>
          <w:sz w:val="28"/>
          <w:szCs w:val="28"/>
        </w:rPr>
      </w:pPr>
      <w:r w:rsidRPr="00BC3BF5">
        <w:rPr>
          <w:rStyle w:val="a7"/>
          <w:b w:val="0"/>
          <w:i w:val="0"/>
          <w:sz w:val="28"/>
          <w:szCs w:val="28"/>
        </w:rPr>
        <w:t>-</w:t>
      </w:r>
      <w:r w:rsidRPr="00BC3BF5">
        <w:rPr>
          <w:b w:val="0"/>
          <w:sz w:val="28"/>
          <w:szCs w:val="28"/>
        </w:rPr>
        <w:t xml:space="preserve"> Мельник А. </w:t>
      </w:r>
      <w:r w:rsidRPr="00BC3BF5">
        <w:rPr>
          <w:rStyle w:val="plpdescrcnttext"/>
          <w:b w:val="0"/>
          <w:sz w:val="28"/>
          <w:szCs w:val="28"/>
        </w:rPr>
        <w:t>Український іконопис XII—XIX ст. з колекції НХМУ. - Киiв: Галерея, Артанія Нова, 2005. – 256 стр.</w:t>
      </w:r>
    </w:p>
    <w:p w:rsidR="002B6502" w:rsidRPr="001568EB" w:rsidRDefault="002B6502" w:rsidP="00D80D7E">
      <w:pPr>
        <w:pStyle w:val="a5"/>
        <w:spacing w:before="0" w:beforeAutospacing="0" w:after="0" w:afterAutospacing="0"/>
        <w:ind w:firstLine="709"/>
        <w:jc w:val="both"/>
        <w:rPr>
          <w:rStyle w:val="plpdescrcnttext"/>
          <w:b w:val="0"/>
          <w:sz w:val="28"/>
          <w:szCs w:val="28"/>
        </w:rPr>
      </w:pPr>
      <w:r w:rsidRPr="00BC3BF5">
        <w:rPr>
          <w:rStyle w:val="plpdescrcnttext"/>
          <w:b w:val="0"/>
          <w:sz w:val="28"/>
          <w:szCs w:val="28"/>
        </w:rPr>
        <w:t>Степовик Дмитро. Історія української ікони X—XX століть. - Киев: Либ</w:t>
      </w:r>
      <w:r w:rsidRPr="00BC3BF5">
        <w:rPr>
          <w:rStyle w:val="plpdescrcnttext"/>
          <w:b w:val="0"/>
          <w:sz w:val="28"/>
          <w:szCs w:val="28"/>
          <w:lang w:val="en-US"/>
        </w:rPr>
        <w:t>i</w:t>
      </w:r>
      <w:r w:rsidRPr="00BC3BF5">
        <w:rPr>
          <w:rStyle w:val="plpdescrcnttext"/>
          <w:b w:val="0"/>
          <w:sz w:val="28"/>
          <w:szCs w:val="28"/>
        </w:rPr>
        <w:t xml:space="preserve">бь, </w:t>
      </w:r>
      <w:r w:rsidRPr="001568EB">
        <w:rPr>
          <w:rStyle w:val="plpdescrcnttext"/>
          <w:b w:val="0"/>
          <w:sz w:val="28"/>
          <w:szCs w:val="28"/>
        </w:rPr>
        <w:t>2004. - 440 стр.</w:t>
      </w:r>
    </w:p>
    <w:p w:rsidR="00D7106C" w:rsidRPr="001568EB" w:rsidRDefault="001568EB" w:rsidP="00D80D7E">
      <w:pPr>
        <w:pStyle w:val="a5"/>
        <w:spacing w:before="0" w:beforeAutospacing="0" w:after="0" w:afterAutospacing="0"/>
        <w:ind w:firstLine="709"/>
        <w:jc w:val="both"/>
        <w:rPr>
          <w:b w:val="0"/>
          <w:sz w:val="28"/>
          <w:szCs w:val="28"/>
        </w:rPr>
      </w:pPr>
      <w:r>
        <w:rPr>
          <w:rStyle w:val="a7"/>
          <w:b w:val="0"/>
          <w:i w:val="0"/>
          <w:sz w:val="28"/>
          <w:szCs w:val="28"/>
        </w:rPr>
        <w:t>- Ковальчук Е., Ел</w:t>
      </w:r>
      <w:r w:rsidR="002B6502" w:rsidRPr="001568EB">
        <w:rPr>
          <w:rStyle w:val="a7"/>
          <w:b w:val="0"/>
          <w:i w:val="0"/>
          <w:sz w:val="28"/>
          <w:szCs w:val="28"/>
        </w:rPr>
        <w:t>исеева Т. Музей волинсько</w:t>
      </w:r>
      <w:r w:rsidR="002B6502" w:rsidRPr="001568EB">
        <w:rPr>
          <w:rStyle w:val="a7"/>
          <w:b w:val="0"/>
          <w:i w:val="0"/>
          <w:sz w:val="28"/>
          <w:szCs w:val="28"/>
          <w:lang w:val="en-US"/>
        </w:rPr>
        <w:t>i</w:t>
      </w:r>
      <w:r w:rsidR="002B6502" w:rsidRPr="001568EB">
        <w:rPr>
          <w:rStyle w:val="a7"/>
          <w:b w:val="0"/>
          <w:i w:val="0"/>
          <w:sz w:val="28"/>
          <w:szCs w:val="28"/>
        </w:rPr>
        <w:t xml:space="preserve"> </w:t>
      </w:r>
      <w:r w:rsidR="002B6502" w:rsidRPr="001568EB">
        <w:rPr>
          <w:rStyle w:val="a7"/>
          <w:b w:val="0"/>
          <w:i w:val="0"/>
          <w:sz w:val="28"/>
          <w:szCs w:val="28"/>
          <w:lang w:val="en-US"/>
        </w:rPr>
        <w:t>i</w:t>
      </w:r>
      <w:r w:rsidR="002B6502" w:rsidRPr="001568EB">
        <w:rPr>
          <w:rStyle w:val="a7"/>
          <w:b w:val="0"/>
          <w:i w:val="0"/>
          <w:sz w:val="28"/>
          <w:szCs w:val="28"/>
        </w:rPr>
        <w:t>кони в Луцку: Путеводитель. - Луцк: Мед</w:t>
      </w:r>
      <w:r w:rsidR="002B6502" w:rsidRPr="001568EB">
        <w:rPr>
          <w:rStyle w:val="a7"/>
          <w:b w:val="0"/>
          <w:i w:val="0"/>
          <w:sz w:val="28"/>
          <w:szCs w:val="28"/>
          <w:lang w:val="en-US"/>
        </w:rPr>
        <w:t>i</w:t>
      </w:r>
      <w:r w:rsidR="002B6502" w:rsidRPr="001568EB">
        <w:rPr>
          <w:rStyle w:val="a7"/>
          <w:b w:val="0"/>
          <w:i w:val="0"/>
          <w:sz w:val="28"/>
          <w:szCs w:val="28"/>
        </w:rPr>
        <w:t>а, 2003. - 16 стр.</w:t>
      </w:r>
      <w:r w:rsidR="002B6502" w:rsidRPr="001568EB">
        <w:rPr>
          <w:b w:val="0"/>
          <w:sz w:val="28"/>
          <w:szCs w:val="28"/>
        </w:rPr>
        <w:t xml:space="preserve"> </w:t>
      </w:r>
    </w:p>
    <w:p w:rsidR="00D7106C" w:rsidRPr="00BC3BF5" w:rsidRDefault="00D7106C" w:rsidP="00D80D7E">
      <w:pPr>
        <w:pStyle w:val="a5"/>
        <w:spacing w:before="0" w:beforeAutospacing="0" w:after="0" w:afterAutospacing="0"/>
        <w:ind w:firstLine="709"/>
        <w:jc w:val="both"/>
        <w:rPr>
          <w:rStyle w:val="a7"/>
          <w:b w:val="0"/>
          <w:i w:val="0"/>
          <w:sz w:val="28"/>
          <w:szCs w:val="28"/>
        </w:rPr>
      </w:pPr>
      <w:r w:rsidRPr="001568EB">
        <w:rPr>
          <w:rStyle w:val="a7"/>
          <w:b w:val="0"/>
          <w:i w:val="0"/>
          <w:sz w:val="28"/>
          <w:szCs w:val="28"/>
        </w:rPr>
        <w:t>- С</w:t>
      </w:r>
      <w:r w:rsidRPr="00BC3BF5">
        <w:rPr>
          <w:rStyle w:val="a7"/>
          <w:b w:val="0"/>
          <w:i w:val="0"/>
          <w:sz w:val="28"/>
          <w:szCs w:val="28"/>
        </w:rPr>
        <w:t xml:space="preserve">вятой Николай Мирликийский в произведениях </w:t>
      </w:r>
      <w:r w:rsidRPr="00BC3BF5">
        <w:rPr>
          <w:rStyle w:val="a7"/>
          <w:b w:val="0"/>
          <w:i w:val="0"/>
          <w:sz w:val="28"/>
          <w:szCs w:val="28"/>
          <w:lang w:val="en-US"/>
        </w:rPr>
        <w:t>XII</w:t>
      </w:r>
      <w:r w:rsidRPr="00BC3BF5">
        <w:rPr>
          <w:rStyle w:val="a7"/>
          <w:b w:val="0"/>
          <w:i w:val="0"/>
          <w:sz w:val="28"/>
          <w:szCs w:val="28"/>
        </w:rPr>
        <w:t>-</w:t>
      </w:r>
      <w:r w:rsidRPr="00BC3BF5">
        <w:rPr>
          <w:rStyle w:val="a7"/>
          <w:b w:val="0"/>
          <w:i w:val="0"/>
          <w:sz w:val="28"/>
          <w:szCs w:val="28"/>
          <w:lang w:val="en-US"/>
        </w:rPr>
        <w:t>XIX</w:t>
      </w:r>
      <w:r w:rsidRPr="00BC3BF5">
        <w:rPr>
          <w:rStyle w:val="a7"/>
          <w:b w:val="0"/>
          <w:i w:val="0"/>
          <w:sz w:val="28"/>
          <w:szCs w:val="28"/>
        </w:rPr>
        <w:t xml:space="preserve"> столетий из собрания Русского музея: Альманах. Вып 132 / Под ред. И.Д.Соловьевой. - СПб.: ГРМ, 2006. – 247 стр.</w:t>
      </w:r>
    </w:p>
    <w:p w:rsidR="002B6502" w:rsidRPr="00D7106C" w:rsidRDefault="00D7106C" w:rsidP="00D80D7E">
      <w:pPr>
        <w:pStyle w:val="a5"/>
        <w:spacing w:before="0" w:beforeAutospacing="0" w:after="0" w:afterAutospacing="0"/>
        <w:ind w:firstLine="709"/>
        <w:jc w:val="both"/>
        <w:rPr>
          <w:b w:val="0"/>
          <w:iCs/>
          <w:sz w:val="28"/>
          <w:szCs w:val="28"/>
        </w:rPr>
      </w:pPr>
      <w:r w:rsidRPr="00BC3BF5">
        <w:rPr>
          <w:rStyle w:val="a7"/>
          <w:b w:val="0"/>
          <w:i w:val="0"/>
          <w:sz w:val="28"/>
          <w:szCs w:val="28"/>
        </w:rPr>
        <w:t>-</w:t>
      </w:r>
      <w:r w:rsidRPr="00BC3BF5">
        <w:rPr>
          <w:sz w:val="28"/>
          <w:szCs w:val="28"/>
        </w:rPr>
        <w:t xml:space="preserve"> </w:t>
      </w:r>
      <w:r w:rsidR="002A759B">
        <w:rPr>
          <w:rStyle w:val="a7"/>
          <w:b w:val="0"/>
          <w:i w:val="0"/>
          <w:sz w:val="28"/>
          <w:szCs w:val="28"/>
        </w:rPr>
        <w:t>Святитель Николай Чудотворец</w:t>
      </w:r>
      <w:r w:rsidRPr="00BC3BF5">
        <w:rPr>
          <w:rStyle w:val="a7"/>
          <w:b w:val="0"/>
          <w:i w:val="0"/>
          <w:sz w:val="28"/>
          <w:szCs w:val="28"/>
        </w:rPr>
        <w:t xml:space="preserve"> (иконы XVI-XIX веков) из собрания Ярославского художественного музея: Каталог выставки / Автор-сост. А.В. Федорчук. – Ярославль: ЯХМ, 2011. – 24 стр., илл.</w:t>
      </w:r>
    </w:p>
    <w:p w:rsidR="002B6502" w:rsidRPr="00BC3BF5" w:rsidRDefault="002B6502" w:rsidP="00D80D7E">
      <w:pPr>
        <w:spacing w:after="0" w:line="240" w:lineRule="auto"/>
        <w:ind w:firstLine="709"/>
        <w:jc w:val="both"/>
        <w:rPr>
          <w:rFonts w:ascii="Times New Roman" w:hAnsi="Times New Roman"/>
          <w:sz w:val="28"/>
          <w:szCs w:val="28"/>
        </w:rPr>
      </w:pPr>
      <w:r w:rsidRPr="00BC3BF5">
        <w:rPr>
          <w:rFonts w:ascii="Times New Roman" w:hAnsi="Times New Roman"/>
          <w:sz w:val="28"/>
          <w:szCs w:val="28"/>
        </w:rPr>
        <w:t xml:space="preserve">- </w:t>
      </w:r>
      <w:proofErr w:type="spellStart"/>
      <w:r w:rsidR="002A759B">
        <w:rPr>
          <w:rStyle w:val="a7"/>
          <w:rFonts w:ascii="Times New Roman" w:hAnsi="Times New Roman"/>
          <w:i w:val="0"/>
          <w:sz w:val="28"/>
          <w:szCs w:val="28"/>
        </w:rPr>
        <w:t>Белик</w:t>
      </w:r>
      <w:proofErr w:type="spellEnd"/>
      <w:r w:rsidR="002A759B">
        <w:rPr>
          <w:rStyle w:val="a7"/>
          <w:rFonts w:ascii="Times New Roman" w:hAnsi="Times New Roman"/>
          <w:i w:val="0"/>
          <w:sz w:val="28"/>
          <w:szCs w:val="28"/>
        </w:rPr>
        <w:t xml:space="preserve"> Ж.</w:t>
      </w:r>
      <w:r w:rsidRPr="00BC3BF5">
        <w:rPr>
          <w:rFonts w:ascii="Times New Roman" w:hAnsi="Times New Roman"/>
          <w:sz w:val="28"/>
          <w:szCs w:val="28"/>
        </w:rPr>
        <w:t xml:space="preserve"> </w:t>
      </w:r>
      <w:proofErr w:type="spellStart"/>
      <w:r w:rsidRPr="00BC3BF5">
        <w:rPr>
          <w:rFonts w:ascii="Times New Roman" w:hAnsi="Times New Roman"/>
          <w:sz w:val="28"/>
          <w:szCs w:val="28"/>
        </w:rPr>
        <w:t>Ценообразующие</w:t>
      </w:r>
      <w:proofErr w:type="spellEnd"/>
      <w:r w:rsidRPr="00BC3BF5">
        <w:rPr>
          <w:rFonts w:ascii="Times New Roman" w:hAnsi="Times New Roman"/>
          <w:sz w:val="28"/>
          <w:szCs w:val="28"/>
        </w:rPr>
        <w:t xml:space="preserve"> факторы при оценке культурных ценностей на примере оценки икон / Оценочная</w:t>
      </w:r>
      <w:r w:rsidR="00D7106C">
        <w:rPr>
          <w:rFonts w:ascii="Times New Roman" w:hAnsi="Times New Roman"/>
          <w:sz w:val="28"/>
          <w:szCs w:val="28"/>
        </w:rPr>
        <w:t xml:space="preserve"> деятельность. – № 1/04. –  2012. – </w:t>
      </w:r>
      <w:hyperlink r:id="rId7" w:history="1">
        <w:r w:rsidR="00D7106C" w:rsidRPr="0071126F">
          <w:rPr>
            <w:rStyle w:val="a8"/>
            <w:rFonts w:ascii="Times New Roman" w:hAnsi="Times New Roman"/>
            <w:sz w:val="28"/>
            <w:szCs w:val="28"/>
          </w:rPr>
          <w:t>http://smao.ru/ru/magazine/2012/1/16.html</w:t>
        </w:r>
      </w:hyperlink>
      <w:r w:rsidR="00D7106C">
        <w:rPr>
          <w:rFonts w:ascii="Times New Roman" w:hAnsi="Times New Roman"/>
          <w:sz w:val="28"/>
          <w:szCs w:val="28"/>
        </w:rPr>
        <w:t xml:space="preserve"> (дата обращения 16.09.2014).</w:t>
      </w:r>
    </w:p>
    <w:p w:rsidR="002B6502" w:rsidRPr="007A5ED4" w:rsidRDefault="002B6502" w:rsidP="00D80D7E">
      <w:pPr>
        <w:pStyle w:val="a5"/>
        <w:spacing w:before="0" w:beforeAutospacing="0" w:after="0" w:afterAutospacing="0"/>
        <w:ind w:firstLine="709"/>
        <w:jc w:val="both"/>
        <w:rPr>
          <w:rStyle w:val="a7"/>
          <w:b w:val="0"/>
          <w:i w:val="0"/>
          <w:sz w:val="28"/>
          <w:szCs w:val="28"/>
        </w:rPr>
      </w:pPr>
    </w:p>
    <w:p w:rsidR="002B6502" w:rsidRPr="007A5ED4" w:rsidRDefault="00E42EDC" w:rsidP="00D80D7E">
      <w:pPr>
        <w:spacing w:after="0" w:line="240" w:lineRule="auto"/>
        <w:ind w:firstLine="709"/>
        <w:jc w:val="both"/>
        <w:rPr>
          <w:rFonts w:ascii="Times New Roman" w:hAnsi="Times New Roman"/>
          <w:sz w:val="28"/>
          <w:szCs w:val="28"/>
        </w:rPr>
      </w:pPr>
      <w:r w:rsidRPr="00E42EDC">
        <w:rPr>
          <w:rFonts w:ascii="Times New Roman" w:hAnsi="Times New Roman"/>
          <w:b/>
          <w:sz w:val="28"/>
          <w:szCs w:val="28"/>
        </w:rPr>
        <w:t>7.</w:t>
      </w:r>
      <w:r>
        <w:rPr>
          <w:rFonts w:ascii="Times New Roman" w:hAnsi="Times New Roman"/>
          <w:sz w:val="28"/>
          <w:szCs w:val="28"/>
        </w:rPr>
        <w:t xml:space="preserve"> </w:t>
      </w:r>
      <w:r w:rsidR="002B6502" w:rsidRPr="007A5ED4">
        <w:rPr>
          <w:rFonts w:ascii="Times New Roman" w:hAnsi="Times New Roman"/>
          <w:sz w:val="28"/>
          <w:szCs w:val="28"/>
        </w:rPr>
        <w:t>При проведении экспертизы применялся метод визуального, сравнительного, иконографического и стилистического анализа.</w:t>
      </w:r>
    </w:p>
    <w:p w:rsidR="002B6502" w:rsidRPr="007A5ED4" w:rsidRDefault="002B6502" w:rsidP="00D80D7E">
      <w:pPr>
        <w:spacing w:after="0" w:line="240" w:lineRule="auto"/>
        <w:ind w:firstLine="709"/>
        <w:jc w:val="both"/>
        <w:rPr>
          <w:rFonts w:ascii="Times New Roman" w:hAnsi="Times New Roman"/>
          <w:sz w:val="28"/>
          <w:szCs w:val="28"/>
        </w:rPr>
      </w:pP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sz w:val="28"/>
          <w:szCs w:val="28"/>
        </w:rPr>
        <w:lastRenderedPageBreak/>
        <w:t>Последовательность исследовательских процедур и последовательность изучения объектов экспертизы:</w:t>
      </w: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sz w:val="28"/>
          <w:szCs w:val="28"/>
        </w:rPr>
        <w:t>- изучение экспертом нормативных документов и справочной литературы;</w:t>
      </w:r>
    </w:p>
    <w:p w:rsidR="002B6502"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sz w:val="28"/>
          <w:szCs w:val="28"/>
        </w:rPr>
        <w:t>- визуальное исследование объекта экспертизы с фотографированием;</w:t>
      </w:r>
    </w:p>
    <w:p w:rsidR="002B6502" w:rsidRPr="007A5ED4" w:rsidRDefault="002B6502" w:rsidP="00D80D7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7A5ED4">
        <w:rPr>
          <w:rFonts w:ascii="Times New Roman" w:hAnsi="Times New Roman"/>
          <w:sz w:val="28"/>
          <w:szCs w:val="28"/>
        </w:rPr>
        <w:t>детальный анализ информации, систематизация и обобщение полученных данных;</w:t>
      </w: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sz w:val="28"/>
          <w:szCs w:val="28"/>
        </w:rPr>
        <w:t>- формулирование выводов по поставленным вопросам.</w:t>
      </w:r>
    </w:p>
    <w:p w:rsidR="002B6502" w:rsidRPr="007A5ED4" w:rsidRDefault="002B6502" w:rsidP="00D80D7E">
      <w:pPr>
        <w:spacing w:after="0" w:line="240" w:lineRule="auto"/>
        <w:ind w:firstLine="709"/>
        <w:jc w:val="both"/>
        <w:rPr>
          <w:rFonts w:ascii="Times New Roman" w:hAnsi="Times New Roman"/>
          <w:sz w:val="28"/>
          <w:szCs w:val="28"/>
        </w:rPr>
      </w:pP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sz w:val="28"/>
          <w:szCs w:val="28"/>
        </w:rPr>
        <w:t>Сведения о действиях, произведенных с объектами исследования экспе</w:t>
      </w:r>
      <w:r w:rsidR="00881025">
        <w:rPr>
          <w:rFonts w:ascii="Times New Roman" w:hAnsi="Times New Roman"/>
          <w:sz w:val="28"/>
          <w:szCs w:val="28"/>
        </w:rPr>
        <w:t>ртом при их визуальном осмотре:</w:t>
      </w:r>
      <w:r w:rsidR="00DD3A4C">
        <w:rPr>
          <w:rFonts w:ascii="Times New Roman" w:hAnsi="Times New Roman"/>
          <w:sz w:val="28"/>
          <w:szCs w:val="28"/>
        </w:rPr>
        <w:t xml:space="preserve"> п</w:t>
      </w:r>
      <w:r w:rsidRPr="007A5ED4">
        <w:rPr>
          <w:rFonts w:ascii="Times New Roman" w:hAnsi="Times New Roman"/>
          <w:sz w:val="28"/>
          <w:szCs w:val="28"/>
        </w:rPr>
        <w:t>ри производстве экспертизы техническое и иное вмешательство в объекты исследования не производились, при проведении визуального обследования и измерений объекты исследования не изменялись, ущерб цене и качеству объектов экспертного исследования не произведен.</w:t>
      </w:r>
    </w:p>
    <w:p w:rsidR="002B6502" w:rsidRPr="007A5ED4" w:rsidRDefault="002B6502" w:rsidP="00D80D7E">
      <w:pPr>
        <w:pStyle w:val="a5"/>
        <w:spacing w:before="0" w:beforeAutospacing="0" w:after="0" w:afterAutospacing="0"/>
        <w:ind w:firstLine="709"/>
        <w:jc w:val="both"/>
        <w:rPr>
          <w:b w:val="0"/>
          <w:bCs w:val="0"/>
          <w:sz w:val="28"/>
          <w:szCs w:val="28"/>
        </w:rPr>
      </w:pPr>
    </w:p>
    <w:p w:rsidR="002B6502" w:rsidRPr="007A5ED4" w:rsidRDefault="002B6502" w:rsidP="00D80D7E">
      <w:pPr>
        <w:pStyle w:val="10"/>
        <w:ind w:firstLine="709"/>
        <w:jc w:val="both"/>
        <w:rPr>
          <w:rFonts w:ascii="Times New Roman" w:hAnsi="Times New Roman"/>
          <w:b/>
          <w:sz w:val="28"/>
          <w:szCs w:val="28"/>
        </w:rPr>
      </w:pPr>
      <w:r w:rsidRPr="007A5ED4">
        <w:rPr>
          <w:rFonts w:ascii="Times New Roman" w:hAnsi="Times New Roman"/>
          <w:b/>
          <w:sz w:val="28"/>
          <w:szCs w:val="28"/>
        </w:rPr>
        <w:t>8. Используемые средства в процессе проведения экспертизы:</w:t>
      </w:r>
    </w:p>
    <w:p w:rsidR="002B6502" w:rsidRPr="007A5ED4" w:rsidRDefault="002B6502" w:rsidP="00D80D7E">
      <w:pPr>
        <w:pStyle w:val="10"/>
        <w:ind w:firstLine="709"/>
        <w:jc w:val="both"/>
        <w:rPr>
          <w:rFonts w:ascii="Times New Roman" w:hAnsi="Times New Roman"/>
          <w:sz w:val="28"/>
          <w:szCs w:val="28"/>
        </w:rPr>
      </w:pPr>
      <w:r w:rsidRPr="007A5ED4">
        <w:rPr>
          <w:rFonts w:ascii="Times New Roman" w:hAnsi="Times New Roman"/>
          <w:sz w:val="28"/>
          <w:szCs w:val="28"/>
        </w:rPr>
        <w:t xml:space="preserve">- металлическая лента с ценой деления </w:t>
      </w:r>
      <w:smartTag w:uri="urn:schemas-microsoft-com:office:smarttags" w:element="metricconverter">
        <w:smartTagPr>
          <w:attr w:name="ProductID" w:val="1,0 мм"/>
        </w:smartTagPr>
        <w:r w:rsidRPr="007A5ED4">
          <w:rPr>
            <w:rFonts w:ascii="Times New Roman" w:hAnsi="Times New Roman"/>
            <w:sz w:val="28"/>
            <w:szCs w:val="28"/>
          </w:rPr>
          <w:t>1,0 мм</w:t>
        </w:r>
      </w:smartTag>
      <w:r w:rsidRPr="007A5ED4">
        <w:rPr>
          <w:rFonts w:ascii="Times New Roman" w:hAnsi="Times New Roman"/>
          <w:sz w:val="28"/>
          <w:szCs w:val="28"/>
        </w:rPr>
        <w:t>. (ГОСТ 427-75).</w:t>
      </w:r>
    </w:p>
    <w:p w:rsidR="002B6502" w:rsidRPr="007A5ED4" w:rsidRDefault="002B6502" w:rsidP="00D80D7E">
      <w:pPr>
        <w:pStyle w:val="10"/>
        <w:ind w:firstLine="709"/>
        <w:jc w:val="both"/>
        <w:rPr>
          <w:rFonts w:ascii="Times New Roman" w:hAnsi="Times New Roman"/>
          <w:sz w:val="28"/>
          <w:szCs w:val="28"/>
        </w:rPr>
      </w:pPr>
      <w:r w:rsidRPr="007A5ED4">
        <w:rPr>
          <w:rFonts w:ascii="Times New Roman" w:hAnsi="Times New Roman"/>
          <w:sz w:val="28"/>
          <w:szCs w:val="28"/>
        </w:rPr>
        <w:t xml:space="preserve">- </w:t>
      </w:r>
      <w:r w:rsidR="00E4637A" w:rsidRPr="007A5ED4">
        <w:rPr>
          <w:rFonts w:ascii="Times New Roman" w:hAnsi="Times New Roman"/>
          <w:sz w:val="28"/>
          <w:szCs w:val="28"/>
        </w:rPr>
        <w:t>цифровой</w:t>
      </w:r>
      <w:r w:rsidR="00E4637A">
        <w:rPr>
          <w:rFonts w:ascii="Times New Roman" w:hAnsi="Times New Roman"/>
          <w:sz w:val="28"/>
          <w:szCs w:val="28"/>
          <w:lang w:val="en-US"/>
        </w:rPr>
        <w:t xml:space="preserve"> </w:t>
      </w:r>
      <w:r w:rsidRPr="007A5ED4">
        <w:rPr>
          <w:rFonts w:ascii="Times New Roman" w:hAnsi="Times New Roman"/>
          <w:sz w:val="28"/>
          <w:szCs w:val="28"/>
        </w:rPr>
        <w:t xml:space="preserve">микроскоп </w:t>
      </w:r>
      <w:r w:rsidR="003A2EDB">
        <w:rPr>
          <w:rFonts w:ascii="Times New Roman" w:hAnsi="Times New Roman"/>
          <w:sz w:val="28"/>
          <w:szCs w:val="28"/>
          <w:lang w:val="en-US"/>
        </w:rPr>
        <w:t>DP M</w:t>
      </w:r>
      <w:r w:rsidR="003A2EDB">
        <w:rPr>
          <w:rFonts w:ascii="Times New Roman" w:hAnsi="Times New Roman"/>
          <w:sz w:val="28"/>
          <w:szCs w:val="28"/>
        </w:rPr>
        <w:t>16</w:t>
      </w:r>
      <w:r w:rsidRPr="007A5ED4">
        <w:rPr>
          <w:rFonts w:ascii="Times New Roman" w:hAnsi="Times New Roman"/>
          <w:sz w:val="28"/>
          <w:szCs w:val="28"/>
        </w:rPr>
        <w:t>.</w:t>
      </w: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sz w:val="28"/>
          <w:szCs w:val="28"/>
        </w:rPr>
        <w:t xml:space="preserve">- цифровой фотоаппарат </w:t>
      </w:r>
      <w:r w:rsidRPr="007A5ED4">
        <w:rPr>
          <w:rFonts w:ascii="Times New Roman" w:hAnsi="Times New Roman"/>
          <w:sz w:val="28"/>
          <w:szCs w:val="28"/>
          <w:lang w:val="en-US"/>
        </w:rPr>
        <w:t>PANASONIC</w:t>
      </w:r>
      <w:r w:rsidRPr="007A5ED4">
        <w:rPr>
          <w:rFonts w:ascii="Times New Roman" w:hAnsi="Times New Roman"/>
          <w:sz w:val="28"/>
          <w:szCs w:val="28"/>
        </w:rPr>
        <w:t xml:space="preserve"> </w:t>
      </w:r>
      <w:r w:rsidRPr="007A5ED4">
        <w:rPr>
          <w:rFonts w:ascii="Times New Roman" w:hAnsi="Times New Roman"/>
          <w:sz w:val="28"/>
          <w:szCs w:val="28"/>
          <w:lang w:val="en-US"/>
        </w:rPr>
        <w:t>DMC</w:t>
      </w:r>
      <w:r w:rsidRPr="007A5ED4">
        <w:rPr>
          <w:rFonts w:ascii="Times New Roman" w:hAnsi="Times New Roman"/>
          <w:sz w:val="28"/>
          <w:szCs w:val="28"/>
        </w:rPr>
        <w:t>-</w:t>
      </w:r>
      <w:r w:rsidRPr="007A5ED4">
        <w:rPr>
          <w:rFonts w:ascii="Times New Roman" w:hAnsi="Times New Roman"/>
          <w:sz w:val="28"/>
          <w:szCs w:val="28"/>
          <w:lang w:val="en-US"/>
        </w:rPr>
        <w:t>FZ</w:t>
      </w:r>
      <w:r w:rsidRPr="007A5ED4">
        <w:rPr>
          <w:rFonts w:ascii="Times New Roman" w:hAnsi="Times New Roman"/>
          <w:sz w:val="28"/>
          <w:szCs w:val="28"/>
        </w:rPr>
        <w:t>38.</w:t>
      </w:r>
    </w:p>
    <w:p w:rsidR="002B6502" w:rsidRPr="007A5ED4" w:rsidRDefault="002B6502" w:rsidP="00D80D7E">
      <w:pPr>
        <w:pStyle w:val="10"/>
        <w:ind w:firstLine="709"/>
        <w:jc w:val="both"/>
        <w:rPr>
          <w:rFonts w:ascii="Times New Roman" w:hAnsi="Times New Roman"/>
          <w:b/>
          <w:sz w:val="28"/>
          <w:szCs w:val="28"/>
        </w:rPr>
      </w:pPr>
    </w:p>
    <w:p w:rsidR="002B6502" w:rsidRPr="007A5ED4" w:rsidRDefault="002B6502" w:rsidP="00D80D7E">
      <w:pPr>
        <w:pStyle w:val="10"/>
        <w:ind w:firstLine="709"/>
        <w:jc w:val="both"/>
        <w:rPr>
          <w:rFonts w:ascii="Times New Roman" w:hAnsi="Times New Roman"/>
          <w:b/>
          <w:sz w:val="28"/>
          <w:szCs w:val="28"/>
        </w:rPr>
      </w:pPr>
      <w:r w:rsidRPr="007A5ED4">
        <w:rPr>
          <w:rFonts w:ascii="Times New Roman" w:hAnsi="Times New Roman"/>
          <w:b/>
          <w:sz w:val="28"/>
          <w:szCs w:val="28"/>
        </w:rPr>
        <w:t>9. Результаты экспертизы:</w:t>
      </w:r>
    </w:p>
    <w:p w:rsidR="00AE4146" w:rsidRPr="007A5ED4" w:rsidRDefault="00784BE8" w:rsidP="00D80D7E">
      <w:pPr>
        <w:pStyle w:val="a5"/>
        <w:spacing w:before="0" w:beforeAutospacing="0" w:after="0" w:afterAutospacing="0"/>
        <w:ind w:firstLine="709"/>
        <w:jc w:val="both"/>
        <w:rPr>
          <w:rStyle w:val="a7"/>
          <w:b w:val="0"/>
          <w:i w:val="0"/>
          <w:sz w:val="28"/>
          <w:szCs w:val="28"/>
        </w:rPr>
      </w:pPr>
      <w:r>
        <w:rPr>
          <w:b w:val="0"/>
          <w:sz w:val="28"/>
          <w:szCs w:val="28"/>
        </w:rPr>
        <w:t>Для экспертизы была</w:t>
      </w:r>
      <w:r w:rsidR="002B6502" w:rsidRPr="00FF6B47">
        <w:rPr>
          <w:b w:val="0"/>
          <w:sz w:val="28"/>
          <w:szCs w:val="28"/>
        </w:rPr>
        <w:t xml:space="preserve"> предоставлена 1 </w:t>
      </w:r>
      <w:r>
        <w:rPr>
          <w:b w:val="0"/>
          <w:sz w:val="28"/>
          <w:szCs w:val="28"/>
        </w:rPr>
        <w:t xml:space="preserve">(одна) </w:t>
      </w:r>
      <w:r w:rsidR="00AE4146">
        <w:rPr>
          <w:b w:val="0"/>
          <w:sz w:val="28"/>
          <w:szCs w:val="28"/>
        </w:rPr>
        <w:t>икона без киота.</w:t>
      </w:r>
    </w:p>
    <w:p w:rsidR="002B6502" w:rsidRPr="007A5ED4" w:rsidRDefault="002B6502" w:rsidP="00D80D7E">
      <w:pPr>
        <w:pStyle w:val="a5"/>
        <w:spacing w:before="0" w:beforeAutospacing="0" w:after="0" w:afterAutospacing="0"/>
        <w:ind w:firstLine="709"/>
        <w:jc w:val="both"/>
        <w:rPr>
          <w:rStyle w:val="a7"/>
          <w:b w:val="0"/>
          <w:i w:val="0"/>
          <w:sz w:val="28"/>
          <w:szCs w:val="28"/>
        </w:rPr>
      </w:pPr>
    </w:p>
    <w:p w:rsidR="002B6502" w:rsidRDefault="002B6502" w:rsidP="00D80D7E">
      <w:pPr>
        <w:spacing w:after="0" w:line="240" w:lineRule="auto"/>
        <w:ind w:firstLine="709"/>
        <w:jc w:val="both"/>
        <w:rPr>
          <w:rFonts w:ascii="Times New Roman" w:hAnsi="Times New Roman"/>
          <w:color w:val="000000"/>
          <w:sz w:val="28"/>
          <w:szCs w:val="28"/>
          <w:shd w:val="clear" w:color="auto" w:fill="FFFFFF"/>
        </w:rPr>
      </w:pPr>
      <w:r w:rsidRPr="007A5ED4">
        <w:rPr>
          <w:rFonts w:ascii="Times New Roman" w:hAnsi="Times New Roman"/>
          <w:b/>
          <w:sz w:val="28"/>
          <w:szCs w:val="28"/>
        </w:rPr>
        <w:t>Название.</w:t>
      </w:r>
      <w:r w:rsidRPr="007A5ED4">
        <w:rPr>
          <w:rFonts w:ascii="Times New Roman" w:hAnsi="Times New Roman"/>
          <w:sz w:val="28"/>
          <w:szCs w:val="28"/>
        </w:rPr>
        <w:t xml:space="preserve"> </w:t>
      </w:r>
      <w:r w:rsidRPr="007A5ED4">
        <w:rPr>
          <w:rFonts w:ascii="Times New Roman" w:hAnsi="Times New Roman"/>
          <w:color w:val="000000"/>
          <w:sz w:val="28"/>
          <w:szCs w:val="28"/>
          <w:shd w:val="clear" w:color="auto" w:fill="FFFFFF"/>
        </w:rPr>
        <w:t>Икона "Святой Н</w:t>
      </w:r>
      <w:r>
        <w:rPr>
          <w:rFonts w:ascii="Times New Roman" w:hAnsi="Times New Roman"/>
          <w:color w:val="000000"/>
          <w:sz w:val="28"/>
          <w:szCs w:val="28"/>
          <w:shd w:val="clear" w:color="auto" w:fill="FFFFFF"/>
        </w:rPr>
        <w:t xml:space="preserve">иколай </w:t>
      </w:r>
      <w:proofErr w:type="spellStart"/>
      <w:r>
        <w:rPr>
          <w:rFonts w:ascii="Times New Roman" w:hAnsi="Times New Roman"/>
          <w:color w:val="000000"/>
          <w:sz w:val="28"/>
          <w:szCs w:val="28"/>
          <w:shd w:val="clear" w:color="auto" w:fill="FFFFFF"/>
        </w:rPr>
        <w:t>Мирлики</w:t>
      </w:r>
      <w:r w:rsidR="00AE4146">
        <w:rPr>
          <w:rFonts w:ascii="Times New Roman" w:hAnsi="Times New Roman"/>
          <w:color w:val="000000"/>
          <w:sz w:val="28"/>
          <w:szCs w:val="28"/>
          <w:shd w:val="clear" w:color="auto" w:fill="FFFFFF"/>
        </w:rPr>
        <w:t>йский</w:t>
      </w:r>
      <w:proofErr w:type="spellEnd"/>
      <w:r w:rsidR="00AE4146">
        <w:rPr>
          <w:rFonts w:ascii="Times New Roman" w:hAnsi="Times New Roman"/>
          <w:color w:val="000000"/>
          <w:sz w:val="28"/>
          <w:szCs w:val="28"/>
          <w:shd w:val="clear" w:color="auto" w:fill="FFFFFF"/>
        </w:rPr>
        <w:t xml:space="preserve"> Чудотворец, </w:t>
      </w:r>
      <w:proofErr w:type="spellStart"/>
      <w:r w:rsidR="00AE4146">
        <w:rPr>
          <w:rFonts w:ascii="Times New Roman" w:hAnsi="Times New Roman"/>
          <w:color w:val="000000"/>
          <w:sz w:val="28"/>
          <w:szCs w:val="28"/>
          <w:shd w:val="clear" w:color="auto" w:fill="FFFFFF"/>
        </w:rPr>
        <w:t>Новосильский</w:t>
      </w:r>
      <w:proofErr w:type="spellEnd"/>
      <w:r w:rsidR="00AE4146">
        <w:rPr>
          <w:rFonts w:ascii="Times New Roman" w:hAnsi="Times New Roman"/>
          <w:color w:val="000000"/>
          <w:sz w:val="28"/>
          <w:szCs w:val="28"/>
          <w:shd w:val="clear" w:color="auto" w:fill="FFFFFF"/>
        </w:rPr>
        <w:t>»</w:t>
      </w:r>
      <w:r w:rsidR="00385A9A">
        <w:rPr>
          <w:rFonts w:ascii="Times New Roman" w:hAnsi="Times New Roman"/>
          <w:color w:val="000000"/>
          <w:sz w:val="28"/>
          <w:szCs w:val="28"/>
          <w:shd w:val="clear" w:color="auto" w:fill="FFFFFF"/>
        </w:rPr>
        <w:t>:</w:t>
      </w:r>
    </w:p>
    <w:p w:rsidR="00351CBC" w:rsidRPr="007A5ED4" w:rsidRDefault="00AE4146" w:rsidP="00D80D7E">
      <w:pPr>
        <w:spacing w:after="0" w:line="240" w:lineRule="auto"/>
        <w:ind w:firstLine="709"/>
        <w:jc w:val="both"/>
        <w:rPr>
          <w:rFonts w:ascii="Times New Roman" w:hAnsi="Times New Roman"/>
          <w:sz w:val="28"/>
          <w:szCs w:val="28"/>
        </w:rPr>
      </w:pPr>
      <w:r w:rsidRPr="00AE4146">
        <w:rPr>
          <w:rFonts w:ascii="Times New Roman" w:hAnsi="Times New Roman"/>
          <w:b/>
          <w:noProof/>
          <w:sz w:val="28"/>
          <w:szCs w:val="28"/>
          <w:lang w:eastAsia="ru-RU"/>
        </w:rPr>
        <w:drawing>
          <wp:inline distT="0" distB="0" distL="0" distR="0">
            <wp:extent cx="2628769" cy="3600000"/>
            <wp:effectExtent l="0" t="0" r="635" b="635"/>
            <wp:docPr id="3" name="Рисунок 3" descr="C:\Users\Acerone\Desktop\Никола НОВОСИЛЬСКИЙ\ФОТО\_MG_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esktop\Никола НОВОСИЛЬСКИЙ\ФОТО\_MG_37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769" cy="3600000"/>
                    </a:xfrm>
                    <a:prstGeom prst="rect">
                      <a:avLst/>
                    </a:prstGeom>
                    <a:noFill/>
                    <a:ln>
                      <a:noFill/>
                    </a:ln>
                  </pic:spPr>
                </pic:pic>
              </a:graphicData>
            </a:graphic>
          </wp:inline>
        </w:drawing>
      </w:r>
      <w:r w:rsidR="000D0029">
        <w:rPr>
          <w:rFonts w:ascii="Times New Roman" w:hAnsi="Times New Roman"/>
          <w:sz w:val="28"/>
          <w:szCs w:val="28"/>
        </w:rPr>
        <w:t xml:space="preserve"> </w:t>
      </w:r>
      <w:r w:rsidR="000D0029" w:rsidRPr="000D0029">
        <w:rPr>
          <w:rFonts w:ascii="Times New Roman" w:hAnsi="Times New Roman"/>
          <w:noProof/>
          <w:sz w:val="28"/>
          <w:szCs w:val="28"/>
          <w:lang w:eastAsia="ru-RU"/>
        </w:rPr>
        <w:drawing>
          <wp:inline distT="0" distB="0" distL="0" distR="0">
            <wp:extent cx="2699297" cy="3600000"/>
            <wp:effectExtent l="0" t="0" r="6350" b="635"/>
            <wp:docPr id="9" name="Рисунок 9" descr="C:\Users\Acerone\Desktop\Никола НОВОСИЛЬСКИЙ\ФОТО\SAM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one\Desktop\Никола НОВОСИЛЬСКИЙ\ФОТО\SAM_2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297" cy="3600000"/>
                    </a:xfrm>
                    <a:prstGeom prst="rect">
                      <a:avLst/>
                    </a:prstGeom>
                    <a:noFill/>
                    <a:ln>
                      <a:noFill/>
                    </a:ln>
                  </pic:spPr>
                </pic:pic>
              </a:graphicData>
            </a:graphic>
          </wp:inline>
        </w:drawing>
      </w: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b/>
          <w:sz w:val="28"/>
          <w:szCs w:val="28"/>
          <w:u w:val="single"/>
        </w:rPr>
        <w:t>Материал, техника:</w:t>
      </w:r>
      <w:r w:rsidRPr="007A5ED4">
        <w:rPr>
          <w:rFonts w:ascii="Times New Roman" w:hAnsi="Times New Roman"/>
          <w:sz w:val="28"/>
          <w:szCs w:val="28"/>
        </w:rPr>
        <w:t xml:space="preserve"> </w:t>
      </w:r>
      <w:r w:rsidR="00FC1FE9">
        <w:rPr>
          <w:rFonts w:ascii="Times New Roman" w:hAnsi="Times New Roman"/>
          <w:color w:val="000000"/>
          <w:sz w:val="28"/>
          <w:szCs w:val="28"/>
          <w:shd w:val="clear" w:color="auto" w:fill="FFFFFF"/>
        </w:rPr>
        <w:t>д</w:t>
      </w:r>
      <w:r w:rsidR="000D0029">
        <w:rPr>
          <w:rFonts w:ascii="Times New Roman" w:hAnsi="Times New Roman"/>
          <w:color w:val="000000"/>
          <w:sz w:val="28"/>
          <w:szCs w:val="28"/>
          <w:shd w:val="clear" w:color="auto" w:fill="FFFFFF"/>
        </w:rPr>
        <w:t>ерево, масло,</w:t>
      </w:r>
      <w:r w:rsidRPr="007A5ED4">
        <w:rPr>
          <w:rFonts w:ascii="Times New Roman" w:hAnsi="Times New Roman"/>
          <w:color w:val="000000"/>
          <w:sz w:val="28"/>
          <w:szCs w:val="28"/>
          <w:shd w:val="clear" w:color="auto" w:fill="FFFFFF"/>
        </w:rPr>
        <w:t xml:space="preserve"> л</w:t>
      </w:r>
      <w:r w:rsidR="00784BE8">
        <w:rPr>
          <w:rFonts w:ascii="Times New Roman" w:hAnsi="Times New Roman"/>
          <w:color w:val="000000"/>
          <w:sz w:val="28"/>
          <w:szCs w:val="28"/>
          <w:shd w:val="clear" w:color="auto" w:fill="FFFFFF"/>
        </w:rPr>
        <w:t>ак, золочение</w:t>
      </w:r>
      <w:r w:rsidR="00DD3A4C">
        <w:rPr>
          <w:rFonts w:ascii="Times New Roman" w:hAnsi="Times New Roman"/>
          <w:color w:val="000000"/>
          <w:sz w:val="28"/>
          <w:szCs w:val="28"/>
          <w:shd w:val="clear" w:color="auto" w:fill="FFFFFF"/>
        </w:rPr>
        <w:t xml:space="preserve">, </w:t>
      </w:r>
      <w:r w:rsidR="005048F1">
        <w:rPr>
          <w:rFonts w:ascii="Times New Roman" w:hAnsi="Times New Roman"/>
          <w:color w:val="000000"/>
          <w:sz w:val="28"/>
          <w:szCs w:val="28"/>
          <w:shd w:val="clear" w:color="auto" w:fill="FFFFFF"/>
        </w:rPr>
        <w:t>чеканка</w:t>
      </w:r>
      <w:r w:rsidRPr="007A5ED4">
        <w:rPr>
          <w:rFonts w:ascii="Times New Roman" w:hAnsi="Times New Roman"/>
          <w:color w:val="000000"/>
          <w:sz w:val="28"/>
          <w:szCs w:val="28"/>
          <w:shd w:val="clear" w:color="auto" w:fill="FFFFFF"/>
        </w:rPr>
        <w:t xml:space="preserve">. </w:t>
      </w: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b/>
          <w:sz w:val="28"/>
          <w:szCs w:val="28"/>
          <w:u w:val="single"/>
        </w:rPr>
        <w:lastRenderedPageBreak/>
        <w:t>Размеры:</w:t>
      </w:r>
      <w:r w:rsidRPr="007A5ED4">
        <w:rPr>
          <w:rFonts w:ascii="Times New Roman" w:hAnsi="Times New Roman"/>
          <w:sz w:val="28"/>
          <w:szCs w:val="28"/>
        </w:rPr>
        <w:t xml:space="preserve"> </w:t>
      </w:r>
      <w:r w:rsidR="005048F1">
        <w:rPr>
          <w:rFonts w:ascii="Times New Roman" w:hAnsi="Times New Roman"/>
          <w:color w:val="000000"/>
          <w:sz w:val="28"/>
          <w:szCs w:val="28"/>
          <w:shd w:val="clear" w:color="auto" w:fill="FFFFFF"/>
        </w:rPr>
        <w:t>98,3х71,</w:t>
      </w:r>
      <w:r w:rsidR="007B2379">
        <w:rPr>
          <w:rFonts w:ascii="Times New Roman" w:hAnsi="Times New Roman"/>
          <w:color w:val="000000"/>
          <w:sz w:val="28"/>
          <w:szCs w:val="28"/>
          <w:shd w:val="clear" w:color="auto" w:fill="FFFFFF"/>
        </w:rPr>
        <w:t>4</w:t>
      </w:r>
      <w:r w:rsidR="005048F1">
        <w:rPr>
          <w:rFonts w:ascii="Times New Roman" w:hAnsi="Times New Roman"/>
          <w:color w:val="000000"/>
          <w:sz w:val="28"/>
          <w:szCs w:val="28"/>
          <w:shd w:val="clear" w:color="auto" w:fill="FFFFFF"/>
        </w:rPr>
        <w:t>х4</w:t>
      </w:r>
      <w:r w:rsidR="00492BB4">
        <w:rPr>
          <w:rFonts w:ascii="Times New Roman" w:hAnsi="Times New Roman"/>
          <w:color w:val="000000"/>
          <w:sz w:val="28"/>
          <w:szCs w:val="28"/>
          <w:shd w:val="clear" w:color="auto" w:fill="FFFFFF"/>
        </w:rPr>
        <w:t>,</w:t>
      </w:r>
      <w:r w:rsidR="005048F1">
        <w:rPr>
          <w:rFonts w:ascii="Times New Roman" w:hAnsi="Times New Roman"/>
          <w:color w:val="000000"/>
          <w:sz w:val="28"/>
          <w:szCs w:val="28"/>
          <w:shd w:val="clear" w:color="auto" w:fill="FFFFFF"/>
        </w:rPr>
        <w:t>0</w:t>
      </w:r>
      <w:r w:rsidRPr="007A5ED4">
        <w:rPr>
          <w:rFonts w:ascii="Times New Roman" w:hAnsi="Times New Roman"/>
          <w:color w:val="000000"/>
          <w:sz w:val="28"/>
          <w:szCs w:val="28"/>
          <w:shd w:val="clear" w:color="auto" w:fill="FFFFFF"/>
        </w:rPr>
        <w:t xml:space="preserve"> мм</w:t>
      </w:r>
      <w:r w:rsidR="007B2379">
        <w:rPr>
          <w:rFonts w:ascii="Times New Roman" w:hAnsi="Times New Roman"/>
          <w:color w:val="000000"/>
          <w:sz w:val="28"/>
          <w:szCs w:val="28"/>
          <w:shd w:val="clear" w:color="auto" w:fill="FFFFFF"/>
        </w:rPr>
        <w:t xml:space="preserve"> (точный список «в меру</w:t>
      </w:r>
      <w:r w:rsidR="000F17DF">
        <w:rPr>
          <w:rFonts w:ascii="Times New Roman" w:hAnsi="Times New Roman"/>
          <w:color w:val="000000"/>
          <w:sz w:val="28"/>
          <w:szCs w:val="28"/>
          <w:shd w:val="clear" w:color="auto" w:fill="FFFFFF"/>
        </w:rPr>
        <w:t>»</w:t>
      </w:r>
      <w:r w:rsidR="007B2379">
        <w:rPr>
          <w:rFonts w:ascii="Times New Roman" w:hAnsi="Times New Roman"/>
          <w:color w:val="000000"/>
          <w:sz w:val="28"/>
          <w:szCs w:val="28"/>
          <w:shd w:val="clear" w:color="auto" w:fill="FFFFFF"/>
        </w:rPr>
        <w:t xml:space="preserve"> </w:t>
      </w:r>
      <w:r w:rsidR="000F17DF">
        <w:rPr>
          <w:rFonts w:ascii="Times New Roman" w:hAnsi="Times New Roman"/>
          <w:color w:val="000000"/>
          <w:sz w:val="28"/>
          <w:szCs w:val="28"/>
          <w:shd w:val="clear" w:color="auto" w:fill="FFFFFF"/>
        </w:rPr>
        <w:t xml:space="preserve">утраченного </w:t>
      </w:r>
      <w:r w:rsidR="007B2379">
        <w:rPr>
          <w:rFonts w:ascii="Times New Roman" w:hAnsi="Times New Roman"/>
          <w:color w:val="000000"/>
          <w:sz w:val="28"/>
          <w:szCs w:val="28"/>
          <w:shd w:val="clear" w:color="auto" w:fill="FFFFFF"/>
        </w:rPr>
        <w:t xml:space="preserve">чудотворного образа, размером </w:t>
      </w:r>
      <w:r w:rsidR="007B2379" w:rsidRPr="00CF29BB">
        <w:rPr>
          <w:rFonts w:ascii="Times New Roman" w:hAnsi="Times New Roman"/>
          <w:sz w:val="28"/>
          <w:szCs w:val="28"/>
        </w:rPr>
        <w:t>98,3х71,4 см</w:t>
      </w:r>
      <w:r w:rsidR="007B2379">
        <w:rPr>
          <w:rFonts w:ascii="Times New Roman" w:hAnsi="Times New Roman"/>
          <w:color w:val="000000"/>
          <w:sz w:val="28"/>
          <w:szCs w:val="28"/>
          <w:shd w:val="clear" w:color="auto" w:fill="FFFFFF"/>
        </w:rPr>
        <w:t>)</w:t>
      </w:r>
      <w:r w:rsidRPr="007A5ED4">
        <w:rPr>
          <w:rFonts w:ascii="Times New Roman" w:hAnsi="Times New Roman"/>
          <w:color w:val="000000"/>
          <w:sz w:val="28"/>
          <w:szCs w:val="28"/>
          <w:shd w:val="clear" w:color="auto" w:fill="FFFFFF"/>
        </w:rPr>
        <w:t>.</w:t>
      </w: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b/>
          <w:sz w:val="28"/>
          <w:szCs w:val="28"/>
          <w:u w:val="single"/>
        </w:rPr>
        <w:t>Надписи, печати, штампы:</w:t>
      </w:r>
      <w:r w:rsidRPr="007A5ED4">
        <w:rPr>
          <w:rFonts w:ascii="Times New Roman" w:hAnsi="Times New Roman"/>
          <w:sz w:val="28"/>
          <w:szCs w:val="28"/>
        </w:rPr>
        <w:t xml:space="preserve"> отсутствуют. </w:t>
      </w: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b/>
          <w:sz w:val="28"/>
          <w:szCs w:val="28"/>
          <w:u w:val="single"/>
        </w:rPr>
        <w:t>Датировка.</w:t>
      </w:r>
      <w:r w:rsidR="001974D6">
        <w:rPr>
          <w:rFonts w:ascii="Times New Roman" w:hAnsi="Times New Roman"/>
          <w:sz w:val="28"/>
          <w:szCs w:val="28"/>
        </w:rPr>
        <w:t xml:space="preserve"> </w:t>
      </w:r>
      <w:r w:rsidR="009C5A1C">
        <w:rPr>
          <w:rFonts w:ascii="Times New Roman" w:hAnsi="Times New Roman"/>
          <w:sz w:val="28"/>
          <w:szCs w:val="28"/>
        </w:rPr>
        <w:t>2015 г</w:t>
      </w:r>
      <w:r w:rsidRPr="007A5ED4">
        <w:rPr>
          <w:rFonts w:ascii="Times New Roman" w:hAnsi="Times New Roman"/>
          <w:sz w:val="28"/>
          <w:szCs w:val="28"/>
        </w:rPr>
        <w:t>.</w:t>
      </w:r>
    </w:p>
    <w:p w:rsidR="002B6502"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b/>
          <w:sz w:val="28"/>
          <w:szCs w:val="28"/>
          <w:u w:val="single"/>
        </w:rPr>
        <w:t>Место написания.</w:t>
      </w:r>
      <w:r w:rsidR="009C5A1C">
        <w:rPr>
          <w:rFonts w:ascii="Times New Roman" w:hAnsi="Times New Roman"/>
          <w:sz w:val="28"/>
          <w:szCs w:val="28"/>
        </w:rPr>
        <w:t xml:space="preserve"> Россия, г. Москва</w:t>
      </w:r>
      <w:r w:rsidRPr="007A5ED4">
        <w:rPr>
          <w:rFonts w:ascii="Times New Roman" w:hAnsi="Times New Roman"/>
          <w:sz w:val="28"/>
          <w:szCs w:val="28"/>
        </w:rPr>
        <w:t>.</w:t>
      </w:r>
    </w:p>
    <w:p w:rsidR="00E42EDC" w:rsidRPr="00E42EDC" w:rsidRDefault="00E42EDC" w:rsidP="00D80D7E">
      <w:pPr>
        <w:spacing w:after="0" w:line="240" w:lineRule="auto"/>
        <w:ind w:firstLine="709"/>
        <w:jc w:val="both"/>
        <w:rPr>
          <w:rFonts w:ascii="Times New Roman" w:hAnsi="Times New Roman"/>
          <w:b/>
          <w:sz w:val="28"/>
          <w:szCs w:val="28"/>
          <w:u w:val="single"/>
        </w:rPr>
      </w:pPr>
      <w:r w:rsidRPr="00E42EDC">
        <w:rPr>
          <w:rFonts w:ascii="Times New Roman" w:hAnsi="Times New Roman"/>
          <w:b/>
          <w:sz w:val="28"/>
          <w:szCs w:val="28"/>
          <w:u w:val="single"/>
        </w:rPr>
        <w:t>Авторство:</w:t>
      </w:r>
      <w:r>
        <w:rPr>
          <w:rFonts w:ascii="Times New Roman" w:hAnsi="Times New Roman"/>
          <w:b/>
          <w:sz w:val="28"/>
          <w:szCs w:val="28"/>
          <w:u w:val="single"/>
        </w:rPr>
        <w:t xml:space="preserve"> </w:t>
      </w:r>
      <w:r w:rsidRPr="00E42EDC">
        <w:rPr>
          <w:rFonts w:ascii="Times New Roman" w:hAnsi="Times New Roman"/>
          <w:sz w:val="28"/>
          <w:szCs w:val="28"/>
        </w:rPr>
        <w:t>иконописец Карпова Наталья Викторовна (г. Москва).</w:t>
      </w:r>
    </w:p>
    <w:p w:rsidR="002B6502" w:rsidRPr="006806B0"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b/>
          <w:sz w:val="28"/>
          <w:szCs w:val="28"/>
          <w:u w:val="single"/>
        </w:rPr>
        <w:t>Сохранность:</w:t>
      </w:r>
      <w:r w:rsidRPr="007A5ED4">
        <w:rPr>
          <w:rFonts w:ascii="Times New Roman" w:hAnsi="Times New Roman"/>
          <w:color w:val="000000"/>
          <w:sz w:val="28"/>
          <w:szCs w:val="28"/>
          <w:shd w:val="clear" w:color="auto" w:fill="FFFFFF"/>
        </w:rPr>
        <w:t xml:space="preserve"> </w:t>
      </w:r>
      <w:r w:rsidR="00492BB4">
        <w:rPr>
          <w:rFonts w:ascii="Times New Roman" w:hAnsi="Times New Roman"/>
          <w:color w:val="000000"/>
          <w:sz w:val="28"/>
          <w:szCs w:val="28"/>
          <w:shd w:val="clear" w:color="auto" w:fill="FFFFFF"/>
        </w:rPr>
        <w:t>о</w:t>
      </w:r>
      <w:r w:rsidR="009C5A1C">
        <w:rPr>
          <w:rFonts w:ascii="Times New Roman" w:hAnsi="Times New Roman"/>
          <w:color w:val="000000"/>
          <w:sz w:val="28"/>
          <w:szCs w:val="28"/>
          <w:shd w:val="clear" w:color="auto" w:fill="FFFFFF"/>
        </w:rPr>
        <w:t>тличная.</w:t>
      </w:r>
    </w:p>
    <w:p w:rsidR="00FC1FE9" w:rsidRDefault="002B6502" w:rsidP="00D80D7E">
      <w:pPr>
        <w:spacing w:after="0" w:line="240" w:lineRule="auto"/>
        <w:ind w:firstLine="709"/>
        <w:jc w:val="both"/>
        <w:rPr>
          <w:rFonts w:ascii="Times New Roman" w:hAnsi="Times New Roman"/>
          <w:sz w:val="28"/>
          <w:szCs w:val="28"/>
        </w:rPr>
      </w:pPr>
      <w:r w:rsidRPr="006806B0">
        <w:rPr>
          <w:rFonts w:ascii="Times New Roman" w:hAnsi="Times New Roman"/>
          <w:b/>
          <w:sz w:val="28"/>
          <w:szCs w:val="28"/>
          <w:u w:val="single"/>
        </w:rPr>
        <w:t>Описание:</w:t>
      </w:r>
      <w:r w:rsidR="007C4542" w:rsidRPr="006806B0">
        <w:rPr>
          <w:rFonts w:ascii="Times New Roman" w:hAnsi="Times New Roman"/>
          <w:b/>
          <w:sz w:val="28"/>
          <w:szCs w:val="28"/>
          <w:u w:val="single"/>
        </w:rPr>
        <w:t xml:space="preserve"> </w:t>
      </w:r>
      <w:r w:rsidR="00492BB4">
        <w:rPr>
          <w:rFonts w:ascii="Times New Roman" w:hAnsi="Times New Roman"/>
          <w:sz w:val="28"/>
          <w:szCs w:val="28"/>
        </w:rPr>
        <w:t>о</w:t>
      </w:r>
      <w:r w:rsidR="007C4542" w:rsidRPr="006806B0">
        <w:rPr>
          <w:rFonts w:ascii="Times New Roman" w:hAnsi="Times New Roman"/>
          <w:sz w:val="28"/>
          <w:szCs w:val="28"/>
        </w:rPr>
        <w:t xml:space="preserve">снова состоит из одной доски, скрепленной вверху и внизу </w:t>
      </w:r>
      <w:r w:rsidR="00FC1FE9">
        <w:rPr>
          <w:rFonts w:ascii="Times New Roman" w:hAnsi="Times New Roman"/>
          <w:sz w:val="28"/>
          <w:szCs w:val="28"/>
        </w:rPr>
        <w:t xml:space="preserve">двумя </w:t>
      </w:r>
      <w:r w:rsidR="00705811" w:rsidRPr="006806B0">
        <w:rPr>
          <w:rFonts w:ascii="Times New Roman" w:hAnsi="Times New Roman"/>
          <w:sz w:val="28"/>
          <w:szCs w:val="28"/>
        </w:rPr>
        <w:t xml:space="preserve">врезными </w:t>
      </w:r>
      <w:r w:rsidR="00FC1FE9">
        <w:rPr>
          <w:rFonts w:ascii="Times New Roman" w:hAnsi="Times New Roman"/>
          <w:sz w:val="28"/>
          <w:szCs w:val="28"/>
        </w:rPr>
        <w:t>сквозными</w:t>
      </w:r>
      <w:r w:rsidR="007C4542" w:rsidRPr="006806B0">
        <w:rPr>
          <w:rFonts w:ascii="Times New Roman" w:hAnsi="Times New Roman"/>
          <w:sz w:val="28"/>
          <w:szCs w:val="28"/>
        </w:rPr>
        <w:t xml:space="preserve"> шпонками</w:t>
      </w:r>
      <w:r w:rsidR="00385A9A">
        <w:rPr>
          <w:rFonts w:ascii="Times New Roman" w:hAnsi="Times New Roman"/>
          <w:sz w:val="28"/>
          <w:szCs w:val="28"/>
        </w:rPr>
        <w:t>:</w:t>
      </w:r>
    </w:p>
    <w:p w:rsidR="00FC1FE9" w:rsidRDefault="00FC1FE9" w:rsidP="00E42EDC">
      <w:pPr>
        <w:spacing w:after="0" w:line="240" w:lineRule="auto"/>
        <w:ind w:left="707" w:firstLine="709"/>
        <w:jc w:val="both"/>
        <w:rPr>
          <w:rFonts w:ascii="Times New Roman" w:hAnsi="Times New Roman"/>
          <w:sz w:val="28"/>
          <w:szCs w:val="28"/>
        </w:rPr>
      </w:pPr>
      <w:r w:rsidRPr="00FC1FE9">
        <w:rPr>
          <w:rFonts w:ascii="Times New Roman" w:hAnsi="Times New Roman"/>
          <w:noProof/>
          <w:sz w:val="28"/>
          <w:szCs w:val="28"/>
          <w:lang w:eastAsia="ru-RU"/>
        </w:rPr>
        <w:drawing>
          <wp:inline distT="0" distB="0" distL="0" distR="0">
            <wp:extent cx="1619578" cy="2160000"/>
            <wp:effectExtent l="0" t="0" r="0" b="0"/>
            <wp:docPr id="22" name="Рисунок 22" descr="C:\Users\Acerone\Desktop\Никола НОВОСИЛЬСКИЙ\ФОТО\SAM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one\Desktop\Никола НОВОСИЛЬСКИЙ\ФОТО\SAM_2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578" cy="2160000"/>
                    </a:xfrm>
                    <a:prstGeom prst="rect">
                      <a:avLst/>
                    </a:prstGeom>
                    <a:noFill/>
                    <a:ln>
                      <a:noFill/>
                    </a:ln>
                  </pic:spPr>
                </pic:pic>
              </a:graphicData>
            </a:graphic>
          </wp:inline>
        </w:drawing>
      </w:r>
      <w:r w:rsidR="007C4542" w:rsidRPr="006806B0">
        <w:rPr>
          <w:rFonts w:ascii="Times New Roman" w:hAnsi="Times New Roman"/>
          <w:sz w:val="28"/>
          <w:szCs w:val="28"/>
        </w:rPr>
        <w:t xml:space="preserve"> </w:t>
      </w:r>
      <w:r w:rsidRPr="00FC1FE9">
        <w:rPr>
          <w:rFonts w:ascii="Times New Roman" w:hAnsi="Times New Roman"/>
          <w:noProof/>
          <w:sz w:val="28"/>
          <w:szCs w:val="28"/>
          <w:lang w:eastAsia="ru-RU"/>
        </w:rPr>
        <w:drawing>
          <wp:inline distT="0" distB="0" distL="0" distR="0">
            <wp:extent cx="1619578" cy="2160000"/>
            <wp:effectExtent l="0" t="0" r="0" b="0"/>
            <wp:docPr id="11" name="Рисунок 11" descr="C:\Users\Acerone\Desktop\Никола НОВОСИЛЬСКИЙ\ФОТО\SAM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one\Desktop\Никола НОВОСИЛЬСКИЙ\ФОТО\SAM_2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578" cy="2160000"/>
                    </a:xfrm>
                    <a:prstGeom prst="rect">
                      <a:avLst/>
                    </a:prstGeom>
                    <a:noFill/>
                    <a:ln>
                      <a:noFill/>
                    </a:ln>
                  </pic:spPr>
                </pic:pic>
              </a:graphicData>
            </a:graphic>
          </wp:inline>
        </w:drawing>
      </w:r>
      <w:r w:rsidRPr="00FC1FE9">
        <w:rPr>
          <w:rFonts w:ascii="Times New Roman" w:hAnsi="Times New Roman"/>
          <w:sz w:val="28"/>
          <w:szCs w:val="28"/>
        </w:rPr>
        <w:t xml:space="preserve"> </w:t>
      </w:r>
    </w:p>
    <w:p w:rsidR="00377C2C" w:rsidRDefault="00705811" w:rsidP="00D80D7E">
      <w:pPr>
        <w:spacing w:after="0" w:line="240" w:lineRule="auto"/>
        <w:ind w:firstLine="709"/>
        <w:jc w:val="both"/>
        <w:rPr>
          <w:rFonts w:ascii="Times New Roman" w:hAnsi="Times New Roman"/>
          <w:sz w:val="28"/>
          <w:szCs w:val="28"/>
        </w:rPr>
      </w:pPr>
      <w:r w:rsidRPr="006806B0">
        <w:rPr>
          <w:rFonts w:ascii="Times New Roman" w:hAnsi="Times New Roman"/>
          <w:sz w:val="28"/>
          <w:szCs w:val="28"/>
        </w:rPr>
        <w:t xml:space="preserve">В среднике представлено поясное изображение святого Николая Чудотворца с закрытым Евангелием в левой руке и благословляющей десницей. </w:t>
      </w:r>
      <w:r w:rsidR="00D664F2">
        <w:rPr>
          <w:rFonts w:ascii="Times New Roman" w:hAnsi="Times New Roman"/>
          <w:sz w:val="28"/>
          <w:szCs w:val="28"/>
        </w:rPr>
        <w:t>Святительские одежды: бледно-синий</w:t>
      </w:r>
      <w:r w:rsidRPr="006806B0">
        <w:rPr>
          <w:rFonts w:ascii="Times New Roman" w:hAnsi="Times New Roman"/>
          <w:sz w:val="28"/>
          <w:szCs w:val="28"/>
        </w:rPr>
        <w:t xml:space="preserve"> </w:t>
      </w:r>
      <w:proofErr w:type="spellStart"/>
      <w:r w:rsidRPr="006806B0">
        <w:rPr>
          <w:rFonts w:ascii="Times New Roman" w:hAnsi="Times New Roman"/>
          <w:sz w:val="28"/>
          <w:szCs w:val="28"/>
        </w:rPr>
        <w:t>подризник</w:t>
      </w:r>
      <w:proofErr w:type="spellEnd"/>
      <w:r w:rsidRPr="006806B0">
        <w:rPr>
          <w:rFonts w:ascii="Times New Roman" w:hAnsi="Times New Roman"/>
          <w:sz w:val="28"/>
          <w:szCs w:val="28"/>
        </w:rPr>
        <w:t xml:space="preserve"> с золотыми п</w:t>
      </w:r>
      <w:r w:rsidR="00D664F2">
        <w:rPr>
          <w:rFonts w:ascii="Times New Roman" w:hAnsi="Times New Roman"/>
          <w:sz w:val="28"/>
          <w:szCs w:val="28"/>
        </w:rPr>
        <w:t>оручами; фелонь, украшенная геометрическим орнаментом, состоящим</w:t>
      </w:r>
      <w:r w:rsidRPr="006806B0">
        <w:rPr>
          <w:rFonts w:ascii="Times New Roman" w:hAnsi="Times New Roman"/>
          <w:sz w:val="28"/>
          <w:szCs w:val="28"/>
        </w:rPr>
        <w:t xml:space="preserve"> </w:t>
      </w:r>
      <w:r w:rsidR="00D664F2">
        <w:rPr>
          <w:rFonts w:ascii="Times New Roman" w:hAnsi="Times New Roman"/>
          <w:sz w:val="28"/>
          <w:szCs w:val="28"/>
        </w:rPr>
        <w:t xml:space="preserve">из мелких </w:t>
      </w:r>
      <w:r w:rsidR="0029009B">
        <w:rPr>
          <w:rFonts w:ascii="Times New Roman" w:hAnsi="Times New Roman"/>
          <w:sz w:val="28"/>
          <w:szCs w:val="28"/>
        </w:rPr>
        <w:t>розово-</w:t>
      </w:r>
      <w:r w:rsidR="00D664F2">
        <w:rPr>
          <w:rFonts w:ascii="Times New Roman" w:hAnsi="Times New Roman"/>
          <w:sz w:val="28"/>
          <w:szCs w:val="28"/>
        </w:rPr>
        <w:t>красных и белых квадратиков, и</w:t>
      </w:r>
      <w:r w:rsidRPr="006806B0">
        <w:rPr>
          <w:rFonts w:ascii="Times New Roman" w:hAnsi="Times New Roman"/>
          <w:sz w:val="28"/>
          <w:szCs w:val="28"/>
        </w:rPr>
        <w:t xml:space="preserve"> золотой окантовкой, </w:t>
      </w:r>
      <w:r w:rsidR="00D664F2">
        <w:rPr>
          <w:rFonts w:ascii="Times New Roman" w:hAnsi="Times New Roman"/>
          <w:sz w:val="28"/>
          <w:szCs w:val="28"/>
        </w:rPr>
        <w:t>молочно-белый омофор с тремя крупным</w:t>
      </w:r>
      <w:r w:rsidR="00740192">
        <w:rPr>
          <w:rFonts w:ascii="Times New Roman" w:hAnsi="Times New Roman"/>
          <w:sz w:val="28"/>
          <w:szCs w:val="28"/>
        </w:rPr>
        <w:t>и</w:t>
      </w:r>
      <w:r w:rsidRPr="006806B0">
        <w:rPr>
          <w:rFonts w:ascii="Times New Roman" w:hAnsi="Times New Roman"/>
          <w:sz w:val="28"/>
          <w:szCs w:val="28"/>
        </w:rPr>
        <w:t xml:space="preserve"> </w:t>
      </w:r>
      <w:r w:rsidR="00D664F2">
        <w:rPr>
          <w:rFonts w:ascii="Times New Roman" w:hAnsi="Times New Roman"/>
          <w:sz w:val="28"/>
          <w:szCs w:val="28"/>
        </w:rPr>
        <w:t xml:space="preserve">крестами, </w:t>
      </w:r>
      <w:r w:rsidR="00740192">
        <w:rPr>
          <w:rFonts w:ascii="Times New Roman" w:hAnsi="Times New Roman"/>
          <w:sz w:val="28"/>
          <w:szCs w:val="28"/>
        </w:rPr>
        <w:t>выполненными светлой охрой по красному фону, обведенные синим контуром</w:t>
      </w:r>
      <w:r w:rsidR="00377C2C">
        <w:rPr>
          <w:rFonts w:ascii="Times New Roman" w:hAnsi="Times New Roman"/>
          <w:sz w:val="28"/>
          <w:szCs w:val="28"/>
        </w:rPr>
        <w:t xml:space="preserve">. </w:t>
      </w:r>
      <w:r w:rsidRPr="006806B0">
        <w:rPr>
          <w:rFonts w:ascii="Times New Roman" w:hAnsi="Times New Roman"/>
          <w:sz w:val="28"/>
          <w:szCs w:val="28"/>
        </w:rPr>
        <w:t xml:space="preserve">На </w:t>
      </w:r>
      <w:r w:rsidR="0029009B">
        <w:rPr>
          <w:rFonts w:ascii="Times New Roman" w:hAnsi="Times New Roman"/>
          <w:sz w:val="28"/>
          <w:szCs w:val="28"/>
        </w:rPr>
        <w:t>красно-коричневой</w:t>
      </w:r>
      <w:r w:rsidR="00723476">
        <w:rPr>
          <w:rFonts w:ascii="Times New Roman" w:hAnsi="Times New Roman"/>
          <w:sz w:val="28"/>
          <w:szCs w:val="28"/>
        </w:rPr>
        <w:t xml:space="preserve"> </w:t>
      </w:r>
      <w:r w:rsidRPr="006806B0">
        <w:rPr>
          <w:rFonts w:ascii="Times New Roman" w:hAnsi="Times New Roman"/>
          <w:sz w:val="28"/>
          <w:szCs w:val="28"/>
        </w:rPr>
        <w:t xml:space="preserve">крышке Евангелия </w:t>
      </w:r>
      <w:r w:rsidR="00723476">
        <w:rPr>
          <w:rFonts w:ascii="Times New Roman" w:hAnsi="Times New Roman"/>
          <w:sz w:val="28"/>
          <w:szCs w:val="28"/>
        </w:rPr>
        <w:t xml:space="preserve">с золотыми дробницами </w:t>
      </w:r>
      <w:r w:rsidR="0029009B">
        <w:rPr>
          <w:rFonts w:ascii="Times New Roman" w:hAnsi="Times New Roman"/>
          <w:sz w:val="28"/>
          <w:szCs w:val="28"/>
        </w:rPr>
        <w:t xml:space="preserve">и синими стразами </w:t>
      </w:r>
      <w:r w:rsidR="00723476">
        <w:rPr>
          <w:rFonts w:ascii="Times New Roman" w:hAnsi="Times New Roman"/>
          <w:sz w:val="28"/>
          <w:szCs w:val="28"/>
        </w:rPr>
        <w:t xml:space="preserve">в центре </w:t>
      </w:r>
      <w:r w:rsidRPr="006806B0">
        <w:rPr>
          <w:rFonts w:ascii="Times New Roman" w:hAnsi="Times New Roman"/>
          <w:sz w:val="28"/>
          <w:szCs w:val="28"/>
        </w:rPr>
        <w:t>помещен</w:t>
      </w:r>
      <w:r w:rsidR="00723476">
        <w:rPr>
          <w:rFonts w:ascii="Times New Roman" w:hAnsi="Times New Roman"/>
          <w:sz w:val="28"/>
          <w:szCs w:val="28"/>
        </w:rPr>
        <w:t xml:space="preserve"> золотой крест</w:t>
      </w:r>
      <w:r w:rsidR="0029009B">
        <w:rPr>
          <w:rFonts w:ascii="Times New Roman" w:hAnsi="Times New Roman"/>
          <w:sz w:val="28"/>
          <w:szCs w:val="28"/>
        </w:rPr>
        <w:t>, окруженный золотой виньеткой</w:t>
      </w:r>
      <w:r w:rsidR="00723476">
        <w:rPr>
          <w:rFonts w:ascii="Times New Roman" w:hAnsi="Times New Roman"/>
          <w:sz w:val="28"/>
          <w:szCs w:val="28"/>
        </w:rPr>
        <w:t>. К</w:t>
      </w:r>
      <w:r w:rsidRPr="006806B0">
        <w:rPr>
          <w:rFonts w:ascii="Times New Roman" w:hAnsi="Times New Roman"/>
          <w:sz w:val="28"/>
          <w:szCs w:val="28"/>
        </w:rPr>
        <w:t>орешок</w:t>
      </w:r>
      <w:r w:rsidR="005E5D8C" w:rsidRPr="006806B0">
        <w:rPr>
          <w:rFonts w:ascii="Times New Roman" w:hAnsi="Times New Roman"/>
          <w:sz w:val="28"/>
          <w:szCs w:val="28"/>
        </w:rPr>
        <w:t xml:space="preserve"> Евангелия</w:t>
      </w:r>
      <w:r w:rsidRPr="006806B0">
        <w:rPr>
          <w:rFonts w:ascii="Times New Roman" w:hAnsi="Times New Roman"/>
          <w:sz w:val="28"/>
          <w:szCs w:val="28"/>
        </w:rPr>
        <w:t xml:space="preserve"> золотой (не орнаментированный) с двумя </w:t>
      </w:r>
      <w:r w:rsidR="00723476">
        <w:rPr>
          <w:rFonts w:ascii="Times New Roman" w:hAnsi="Times New Roman"/>
          <w:sz w:val="28"/>
          <w:szCs w:val="28"/>
        </w:rPr>
        <w:t>золотыми застежками:</w:t>
      </w:r>
    </w:p>
    <w:p w:rsidR="00377C2C" w:rsidRPr="006806B0" w:rsidRDefault="00377C2C" w:rsidP="00E42EDC">
      <w:pPr>
        <w:spacing w:after="0" w:line="240" w:lineRule="auto"/>
        <w:ind w:left="707" w:firstLine="709"/>
        <w:jc w:val="both"/>
        <w:rPr>
          <w:rFonts w:ascii="Times New Roman" w:hAnsi="Times New Roman"/>
          <w:sz w:val="28"/>
          <w:szCs w:val="28"/>
        </w:rPr>
      </w:pPr>
      <w:r w:rsidRPr="00377C2C">
        <w:rPr>
          <w:rFonts w:ascii="Times New Roman" w:hAnsi="Times New Roman"/>
          <w:noProof/>
          <w:sz w:val="28"/>
          <w:szCs w:val="28"/>
          <w:lang w:eastAsia="ru-RU"/>
        </w:rPr>
        <w:drawing>
          <wp:inline distT="0" distB="0" distL="0" distR="0">
            <wp:extent cx="3841000" cy="2880000"/>
            <wp:effectExtent l="0" t="0" r="7620" b="0"/>
            <wp:docPr id="23" name="Рисунок 23" descr="C:\Users\Acerone\Desktop\Никола НОВОСИЛЬСКИЙ\ФОТО\SAM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one\Desktop\Никола НОВОСИЛЬСКИЙ\ФОТО\SAM_2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1000" cy="2880000"/>
                    </a:xfrm>
                    <a:prstGeom prst="rect">
                      <a:avLst/>
                    </a:prstGeom>
                    <a:noFill/>
                    <a:ln>
                      <a:noFill/>
                    </a:ln>
                  </pic:spPr>
                </pic:pic>
              </a:graphicData>
            </a:graphic>
          </wp:inline>
        </w:drawing>
      </w:r>
    </w:p>
    <w:p w:rsidR="00450245" w:rsidRDefault="002B6502" w:rsidP="00D80D7E">
      <w:pPr>
        <w:spacing w:after="0" w:line="240" w:lineRule="auto"/>
        <w:ind w:firstLine="709"/>
        <w:jc w:val="both"/>
        <w:rPr>
          <w:rFonts w:ascii="Times New Roman" w:hAnsi="Times New Roman"/>
          <w:sz w:val="28"/>
          <w:szCs w:val="28"/>
        </w:rPr>
      </w:pPr>
      <w:r w:rsidRPr="006806B0">
        <w:rPr>
          <w:rFonts w:ascii="Times New Roman" w:hAnsi="Times New Roman"/>
          <w:sz w:val="28"/>
          <w:szCs w:val="28"/>
        </w:rPr>
        <w:lastRenderedPageBreak/>
        <w:t xml:space="preserve"> </w:t>
      </w:r>
      <w:r w:rsidR="00705811" w:rsidRPr="006806B0">
        <w:rPr>
          <w:rFonts w:ascii="Times New Roman" w:hAnsi="Times New Roman"/>
          <w:sz w:val="28"/>
          <w:szCs w:val="28"/>
        </w:rPr>
        <w:t xml:space="preserve">Личное написано в живописной светотеневой манере. </w:t>
      </w:r>
      <w:r w:rsidRPr="006806B0">
        <w:rPr>
          <w:rFonts w:ascii="Times New Roman" w:hAnsi="Times New Roman"/>
          <w:sz w:val="28"/>
          <w:szCs w:val="28"/>
        </w:rPr>
        <w:t xml:space="preserve">Открытой левой рукой, немного под наклоном к </w:t>
      </w:r>
      <w:r w:rsidR="00377C2C">
        <w:rPr>
          <w:rFonts w:ascii="Times New Roman" w:hAnsi="Times New Roman"/>
          <w:sz w:val="28"/>
          <w:szCs w:val="28"/>
        </w:rPr>
        <w:t>центру композиции</w:t>
      </w:r>
      <w:r w:rsidRPr="006806B0">
        <w:rPr>
          <w:rFonts w:ascii="Times New Roman" w:hAnsi="Times New Roman"/>
          <w:sz w:val="28"/>
          <w:szCs w:val="28"/>
        </w:rPr>
        <w:t>, свя</w:t>
      </w:r>
      <w:r w:rsidR="007C4542" w:rsidRPr="006806B0">
        <w:rPr>
          <w:rFonts w:ascii="Times New Roman" w:hAnsi="Times New Roman"/>
          <w:sz w:val="28"/>
          <w:szCs w:val="28"/>
        </w:rPr>
        <w:t>той держит закрытое Евангелие. Благословляющая д</w:t>
      </w:r>
      <w:r w:rsidRPr="006806B0">
        <w:rPr>
          <w:rFonts w:ascii="Times New Roman" w:hAnsi="Times New Roman"/>
          <w:sz w:val="28"/>
          <w:szCs w:val="28"/>
        </w:rPr>
        <w:t xml:space="preserve">есница </w:t>
      </w:r>
      <w:r w:rsidR="007C4542" w:rsidRPr="006806B0">
        <w:rPr>
          <w:rFonts w:ascii="Times New Roman" w:hAnsi="Times New Roman"/>
          <w:sz w:val="28"/>
          <w:szCs w:val="28"/>
        </w:rPr>
        <w:t xml:space="preserve">святителя </w:t>
      </w:r>
      <w:r w:rsidR="00377C2C">
        <w:rPr>
          <w:rFonts w:ascii="Times New Roman" w:hAnsi="Times New Roman"/>
          <w:sz w:val="28"/>
          <w:szCs w:val="28"/>
        </w:rPr>
        <w:t>размещена ближе к центру композиции</w:t>
      </w:r>
      <w:r w:rsidR="00450245">
        <w:rPr>
          <w:rFonts w:ascii="Times New Roman" w:hAnsi="Times New Roman"/>
          <w:sz w:val="28"/>
          <w:szCs w:val="28"/>
        </w:rPr>
        <w:t>:</w:t>
      </w:r>
    </w:p>
    <w:p w:rsidR="00377C2C" w:rsidRDefault="00450245" w:rsidP="00E42EDC">
      <w:pPr>
        <w:spacing w:after="0" w:line="240" w:lineRule="auto"/>
        <w:ind w:left="1415" w:firstLine="709"/>
        <w:jc w:val="both"/>
        <w:rPr>
          <w:rFonts w:ascii="Times New Roman" w:hAnsi="Times New Roman"/>
          <w:sz w:val="28"/>
          <w:szCs w:val="28"/>
        </w:rPr>
      </w:pPr>
      <w:r w:rsidRPr="00450245">
        <w:rPr>
          <w:rFonts w:ascii="Times New Roman" w:hAnsi="Times New Roman"/>
          <w:noProof/>
          <w:sz w:val="28"/>
          <w:szCs w:val="28"/>
          <w:lang w:eastAsia="ru-RU"/>
        </w:rPr>
        <w:drawing>
          <wp:inline distT="0" distB="0" distL="0" distR="0">
            <wp:extent cx="2699297" cy="3600000"/>
            <wp:effectExtent l="0" t="0" r="6350" b="635"/>
            <wp:docPr id="24" name="Рисунок 24" descr="C:\Users\Acerone\Desktop\Никола НОВОСИЛЬСКИЙ\ФОТО\SAM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one\Desktop\Никола НОВОСИЛЬСКИЙ\ФОТО\SAM_2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297" cy="3600000"/>
                    </a:xfrm>
                    <a:prstGeom prst="rect">
                      <a:avLst/>
                    </a:prstGeom>
                    <a:noFill/>
                    <a:ln>
                      <a:noFill/>
                    </a:ln>
                  </pic:spPr>
                </pic:pic>
              </a:graphicData>
            </a:graphic>
          </wp:inline>
        </w:drawing>
      </w:r>
      <w:r w:rsidR="002B6502" w:rsidRPr="006806B0">
        <w:rPr>
          <w:rFonts w:ascii="Times New Roman" w:hAnsi="Times New Roman"/>
          <w:sz w:val="28"/>
          <w:szCs w:val="28"/>
        </w:rPr>
        <w:t xml:space="preserve"> </w:t>
      </w:r>
    </w:p>
    <w:p w:rsidR="00D84631" w:rsidRDefault="002B6502" w:rsidP="00D80D7E">
      <w:pPr>
        <w:spacing w:after="0" w:line="240" w:lineRule="auto"/>
        <w:ind w:firstLine="709"/>
        <w:jc w:val="both"/>
        <w:rPr>
          <w:rFonts w:ascii="Times New Roman" w:hAnsi="Times New Roman"/>
          <w:b/>
          <w:sz w:val="28"/>
          <w:szCs w:val="28"/>
        </w:rPr>
      </w:pPr>
      <w:r w:rsidRPr="006806B0">
        <w:rPr>
          <w:rFonts w:ascii="Times New Roman" w:hAnsi="Times New Roman"/>
          <w:sz w:val="28"/>
          <w:szCs w:val="28"/>
        </w:rPr>
        <w:t>С</w:t>
      </w:r>
      <w:r w:rsidR="000641A3">
        <w:rPr>
          <w:rFonts w:ascii="Times New Roman" w:hAnsi="Times New Roman"/>
          <w:sz w:val="28"/>
          <w:szCs w:val="28"/>
        </w:rPr>
        <w:t>редник написан на золотом</w:t>
      </w:r>
      <w:r w:rsidRPr="006806B0">
        <w:rPr>
          <w:rFonts w:ascii="Times New Roman" w:hAnsi="Times New Roman"/>
          <w:sz w:val="28"/>
          <w:szCs w:val="28"/>
        </w:rPr>
        <w:t xml:space="preserve"> фоне</w:t>
      </w:r>
      <w:r w:rsidR="000641A3">
        <w:rPr>
          <w:rFonts w:ascii="Times New Roman" w:hAnsi="Times New Roman"/>
          <w:sz w:val="28"/>
          <w:szCs w:val="28"/>
        </w:rPr>
        <w:t xml:space="preserve"> с чеканным растительным орнаментом. </w:t>
      </w:r>
      <w:r w:rsidR="00705811" w:rsidRPr="006806B0">
        <w:rPr>
          <w:rFonts w:ascii="Times New Roman" w:hAnsi="Times New Roman"/>
          <w:sz w:val="28"/>
          <w:szCs w:val="28"/>
        </w:rPr>
        <w:t>В ко</w:t>
      </w:r>
      <w:r w:rsidR="00BE6A4A">
        <w:rPr>
          <w:rFonts w:ascii="Times New Roman" w:hAnsi="Times New Roman"/>
          <w:sz w:val="28"/>
          <w:szCs w:val="28"/>
        </w:rPr>
        <w:t>лорите преобладают бледно-</w:t>
      </w:r>
      <w:r w:rsidR="00705811" w:rsidRPr="006806B0">
        <w:rPr>
          <w:rFonts w:ascii="Times New Roman" w:hAnsi="Times New Roman"/>
          <w:sz w:val="28"/>
          <w:szCs w:val="28"/>
        </w:rPr>
        <w:t xml:space="preserve">синие, </w:t>
      </w:r>
      <w:r w:rsidR="00BE6A4A">
        <w:rPr>
          <w:rFonts w:ascii="Times New Roman" w:hAnsi="Times New Roman"/>
          <w:sz w:val="28"/>
          <w:szCs w:val="28"/>
        </w:rPr>
        <w:t>красно-коричневые, розово-красные</w:t>
      </w:r>
      <w:r w:rsidR="00FC6F41">
        <w:rPr>
          <w:rFonts w:ascii="Times New Roman" w:hAnsi="Times New Roman"/>
          <w:sz w:val="28"/>
          <w:szCs w:val="28"/>
        </w:rPr>
        <w:t>, охристо-желт</w:t>
      </w:r>
      <w:r w:rsidR="00705811" w:rsidRPr="006806B0">
        <w:rPr>
          <w:rFonts w:ascii="Times New Roman" w:hAnsi="Times New Roman"/>
          <w:sz w:val="28"/>
          <w:szCs w:val="28"/>
        </w:rPr>
        <w:t>ые и золотистые тона: активнее</w:t>
      </w:r>
      <w:r w:rsidR="00FC6F41">
        <w:rPr>
          <w:rFonts w:ascii="Times New Roman" w:hAnsi="Times New Roman"/>
          <w:sz w:val="28"/>
          <w:szCs w:val="28"/>
        </w:rPr>
        <w:t xml:space="preserve"> использованы розовая и охристо-желтая</w:t>
      </w:r>
      <w:r w:rsidRPr="006806B0">
        <w:rPr>
          <w:rFonts w:ascii="Times New Roman" w:hAnsi="Times New Roman"/>
          <w:sz w:val="28"/>
          <w:szCs w:val="28"/>
        </w:rPr>
        <w:t xml:space="preserve"> краска, которыми окрашены одежды святителя. Цвет широких полей (располагающихся в виде рамы </w:t>
      </w:r>
      <w:r w:rsidR="00FC6F41">
        <w:rPr>
          <w:rFonts w:ascii="Times New Roman" w:hAnsi="Times New Roman"/>
          <w:sz w:val="28"/>
          <w:szCs w:val="28"/>
        </w:rPr>
        <w:t xml:space="preserve">с полукруглым завершением </w:t>
      </w:r>
      <w:r w:rsidRPr="006806B0">
        <w:rPr>
          <w:rFonts w:ascii="Times New Roman" w:hAnsi="Times New Roman"/>
          <w:sz w:val="28"/>
          <w:szCs w:val="28"/>
        </w:rPr>
        <w:t xml:space="preserve">вокруг средника) – </w:t>
      </w:r>
      <w:r w:rsidR="00FC6F41">
        <w:rPr>
          <w:rFonts w:ascii="Times New Roman" w:hAnsi="Times New Roman"/>
          <w:sz w:val="28"/>
          <w:szCs w:val="28"/>
        </w:rPr>
        <w:t>зелено-коричневый</w:t>
      </w:r>
      <w:r w:rsidRPr="006806B0">
        <w:rPr>
          <w:rFonts w:ascii="Times New Roman" w:hAnsi="Times New Roman"/>
          <w:sz w:val="28"/>
          <w:szCs w:val="28"/>
        </w:rPr>
        <w:t xml:space="preserve"> с </w:t>
      </w:r>
      <w:r w:rsidR="00FC6F41">
        <w:rPr>
          <w:rFonts w:ascii="Times New Roman" w:hAnsi="Times New Roman"/>
          <w:sz w:val="28"/>
          <w:szCs w:val="28"/>
        </w:rPr>
        <w:t xml:space="preserve">бледно-красной </w:t>
      </w:r>
      <w:proofErr w:type="spellStart"/>
      <w:r w:rsidRPr="006806B0">
        <w:rPr>
          <w:rFonts w:ascii="Times New Roman" w:hAnsi="Times New Roman"/>
          <w:sz w:val="28"/>
          <w:szCs w:val="28"/>
        </w:rPr>
        <w:t>опушью</w:t>
      </w:r>
      <w:proofErr w:type="spellEnd"/>
      <w:r w:rsidR="00FC6F41">
        <w:rPr>
          <w:rFonts w:ascii="Times New Roman" w:hAnsi="Times New Roman"/>
          <w:sz w:val="28"/>
          <w:szCs w:val="28"/>
        </w:rPr>
        <w:t xml:space="preserve"> (тем же цветом обведен средник</w:t>
      </w:r>
      <w:r w:rsidR="00770325">
        <w:rPr>
          <w:rFonts w:ascii="Times New Roman" w:hAnsi="Times New Roman"/>
          <w:sz w:val="28"/>
          <w:szCs w:val="28"/>
        </w:rPr>
        <w:t xml:space="preserve"> и нимб</w:t>
      </w:r>
      <w:r w:rsidR="00FC6F41">
        <w:rPr>
          <w:rFonts w:ascii="Times New Roman" w:hAnsi="Times New Roman"/>
          <w:sz w:val="28"/>
          <w:szCs w:val="28"/>
        </w:rPr>
        <w:t>)</w:t>
      </w:r>
      <w:r w:rsidR="00D84631">
        <w:rPr>
          <w:rFonts w:ascii="Times New Roman" w:hAnsi="Times New Roman"/>
          <w:sz w:val="28"/>
          <w:szCs w:val="28"/>
        </w:rPr>
        <w:t>:</w:t>
      </w:r>
    </w:p>
    <w:p w:rsidR="00FC6F41" w:rsidRPr="006806B0" w:rsidRDefault="00FC6F41" w:rsidP="003605A4">
      <w:pPr>
        <w:spacing w:after="0" w:line="240" w:lineRule="auto"/>
        <w:ind w:firstLine="709"/>
        <w:jc w:val="center"/>
        <w:rPr>
          <w:rFonts w:ascii="Times New Roman" w:hAnsi="Times New Roman"/>
          <w:sz w:val="28"/>
          <w:szCs w:val="28"/>
        </w:rPr>
      </w:pPr>
      <w:r w:rsidRPr="00FC6F41">
        <w:rPr>
          <w:rFonts w:ascii="Times New Roman" w:hAnsi="Times New Roman"/>
          <w:noProof/>
          <w:sz w:val="28"/>
          <w:szCs w:val="28"/>
          <w:lang w:eastAsia="ru-RU"/>
        </w:rPr>
        <w:drawing>
          <wp:inline distT="0" distB="0" distL="0" distR="0">
            <wp:extent cx="2159438" cy="2880000"/>
            <wp:effectExtent l="0" t="0" r="0" b="0"/>
            <wp:docPr id="25" name="Рисунок 25" descr="C:\Users\Acerone\Desktop\Никола НОВОСИЛЬСКИЙ\ФОТО\SAM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one\Desktop\Никола НОВОСИЛЬСКИЙ\ФОТО\SAM_2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438" cy="2880000"/>
                    </a:xfrm>
                    <a:prstGeom prst="rect">
                      <a:avLst/>
                    </a:prstGeom>
                    <a:noFill/>
                    <a:ln>
                      <a:noFill/>
                    </a:ln>
                  </pic:spPr>
                </pic:pic>
              </a:graphicData>
            </a:graphic>
          </wp:inline>
        </w:drawing>
      </w:r>
    </w:p>
    <w:p w:rsidR="00A729EE" w:rsidRPr="006806B0" w:rsidRDefault="006806B0" w:rsidP="00D80D7E">
      <w:pPr>
        <w:spacing w:after="0" w:line="240" w:lineRule="auto"/>
        <w:ind w:firstLine="709"/>
        <w:jc w:val="both"/>
        <w:rPr>
          <w:rFonts w:ascii="Times New Roman" w:hAnsi="Times New Roman"/>
          <w:sz w:val="28"/>
          <w:szCs w:val="28"/>
        </w:rPr>
      </w:pPr>
      <w:r>
        <w:rPr>
          <w:rFonts w:ascii="Times New Roman" w:hAnsi="Times New Roman"/>
          <w:sz w:val="28"/>
          <w:szCs w:val="28"/>
        </w:rPr>
        <w:t>В композиции</w:t>
      </w:r>
      <w:r w:rsidRPr="006806B0">
        <w:rPr>
          <w:rFonts w:ascii="Times New Roman" w:hAnsi="Times New Roman"/>
          <w:sz w:val="28"/>
          <w:szCs w:val="28"/>
        </w:rPr>
        <w:t xml:space="preserve"> сохранена традиционная структура, сочетающая поля и средник, основной худож</w:t>
      </w:r>
      <w:r w:rsidR="009F2AE7">
        <w:rPr>
          <w:rFonts w:ascii="Times New Roman" w:hAnsi="Times New Roman"/>
          <w:sz w:val="28"/>
          <w:szCs w:val="28"/>
        </w:rPr>
        <w:t xml:space="preserve">ественный акцент </w:t>
      </w:r>
      <w:r w:rsidR="00D67051">
        <w:rPr>
          <w:rFonts w:ascii="Times New Roman" w:hAnsi="Times New Roman"/>
          <w:sz w:val="28"/>
          <w:szCs w:val="28"/>
        </w:rPr>
        <w:t>сделан на светлый лик</w:t>
      </w:r>
      <w:r w:rsidR="009F2AE7">
        <w:rPr>
          <w:rFonts w:ascii="Times New Roman" w:hAnsi="Times New Roman"/>
          <w:sz w:val="28"/>
          <w:szCs w:val="28"/>
        </w:rPr>
        <w:t xml:space="preserve"> святого</w:t>
      </w:r>
      <w:r w:rsidR="00E171AF">
        <w:rPr>
          <w:rFonts w:ascii="Times New Roman" w:hAnsi="Times New Roman"/>
          <w:sz w:val="28"/>
          <w:szCs w:val="28"/>
        </w:rPr>
        <w:t xml:space="preserve">. </w:t>
      </w:r>
      <w:r w:rsidR="00E171AF">
        <w:rPr>
          <w:rFonts w:ascii="Times New Roman" w:hAnsi="Times New Roman"/>
          <w:sz w:val="28"/>
          <w:szCs w:val="28"/>
        </w:rPr>
        <w:lastRenderedPageBreak/>
        <w:t>Фон</w:t>
      </w:r>
      <w:r w:rsidRPr="006806B0">
        <w:rPr>
          <w:rFonts w:ascii="Times New Roman" w:hAnsi="Times New Roman"/>
          <w:sz w:val="28"/>
          <w:szCs w:val="28"/>
        </w:rPr>
        <w:t xml:space="preserve"> декори</w:t>
      </w:r>
      <w:r w:rsidR="00E171AF">
        <w:rPr>
          <w:rFonts w:ascii="Times New Roman" w:hAnsi="Times New Roman"/>
          <w:sz w:val="28"/>
          <w:szCs w:val="28"/>
        </w:rPr>
        <w:t>рован</w:t>
      </w:r>
      <w:r>
        <w:rPr>
          <w:rFonts w:ascii="Times New Roman" w:hAnsi="Times New Roman"/>
          <w:sz w:val="28"/>
          <w:szCs w:val="28"/>
        </w:rPr>
        <w:t xml:space="preserve"> с помощью орнамента</w:t>
      </w:r>
      <w:r w:rsidRPr="006806B0">
        <w:rPr>
          <w:rFonts w:ascii="Times New Roman" w:hAnsi="Times New Roman"/>
          <w:sz w:val="28"/>
          <w:szCs w:val="28"/>
        </w:rPr>
        <w:t xml:space="preserve"> </w:t>
      </w:r>
      <w:r w:rsidR="00E171AF">
        <w:rPr>
          <w:rFonts w:ascii="Times New Roman" w:hAnsi="Times New Roman"/>
          <w:sz w:val="28"/>
          <w:szCs w:val="28"/>
        </w:rPr>
        <w:t xml:space="preserve">по золоту </w:t>
      </w:r>
      <w:r w:rsidRPr="006806B0">
        <w:rPr>
          <w:rFonts w:ascii="Times New Roman" w:hAnsi="Times New Roman"/>
          <w:sz w:val="28"/>
          <w:szCs w:val="28"/>
        </w:rPr>
        <w:t>с ра</w:t>
      </w:r>
      <w:r>
        <w:rPr>
          <w:rFonts w:ascii="Times New Roman" w:hAnsi="Times New Roman"/>
          <w:sz w:val="28"/>
          <w:szCs w:val="28"/>
        </w:rPr>
        <w:t>стительными элементами</w:t>
      </w:r>
      <w:r w:rsidRPr="006806B0">
        <w:rPr>
          <w:rFonts w:ascii="Times New Roman" w:hAnsi="Times New Roman"/>
          <w:sz w:val="28"/>
          <w:szCs w:val="28"/>
        </w:rPr>
        <w:t>. На углах</w:t>
      </w:r>
      <w:r>
        <w:rPr>
          <w:rFonts w:ascii="Times New Roman" w:hAnsi="Times New Roman"/>
          <w:sz w:val="28"/>
          <w:szCs w:val="28"/>
        </w:rPr>
        <w:t xml:space="preserve"> иконной рамы</w:t>
      </w:r>
      <w:r w:rsidRPr="006806B0">
        <w:rPr>
          <w:rFonts w:ascii="Times New Roman" w:hAnsi="Times New Roman"/>
          <w:sz w:val="28"/>
          <w:szCs w:val="28"/>
        </w:rPr>
        <w:t xml:space="preserve"> квадр</w:t>
      </w:r>
      <w:r>
        <w:rPr>
          <w:rFonts w:ascii="Times New Roman" w:hAnsi="Times New Roman"/>
          <w:sz w:val="28"/>
          <w:szCs w:val="28"/>
        </w:rPr>
        <w:t>аты со вписанными в них листиками</w:t>
      </w:r>
      <w:r w:rsidRPr="006806B0">
        <w:rPr>
          <w:rFonts w:ascii="Times New Roman" w:hAnsi="Times New Roman"/>
          <w:sz w:val="28"/>
          <w:szCs w:val="28"/>
        </w:rPr>
        <w:t xml:space="preserve">. </w:t>
      </w:r>
    </w:p>
    <w:p w:rsidR="002B6502" w:rsidRDefault="00E171AF" w:rsidP="00D80D7E">
      <w:pPr>
        <w:spacing w:after="0" w:line="24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На нижнем поле располагается надпись </w:t>
      </w:r>
      <w:r w:rsidR="002B6502" w:rsidRPr="006806B0">
        <w:rPr>
          <w:rFonts w:ascii="Times New Roman" w:hAnsi="Times New Roman"/>
          <w:sz w:val="28"/>
          <w:szCs w:val="28"/>
        </w:rPr>
        <w:t>уста</w:t>
      </w:r>
      <w:r>
        <w:rPr>
          <w:rFonts w:ascii="Times New Roman" w:hAnsi="Times New Roman"/>
          <w:sz w:val="28"/>
          <w:szCs w:val="28"/>
        </w:rPr>
        <w:t>вом, нанесенная светлой бледно-красной краской: «ѠБРАЗ ТОТ КОТОРОМУ ПОЛОВЧАНИНЪ ДАНЪ БЫЛЪ НАПОРУКУ ВЪ КИЕВЪ</w:t>
      </w:r>
      <w:r w:rsidR="002B6502" w:rsidRPr="006806B0">
        <w:rPr>
          <w:rFonts w:ascii="Times New Roman" w:hAnsi="Times New Roman"/>
          <w:sz w:val="28"/>
          <w:szCs w:val="28"/>
          <w:shd w:val="clear" w:color="auto" w:fill="FFFFFF"/>
        </w:rPr>
        <w:t>»</w:t>
      </w:r>
      <w:r w:rsidR="004C422C">
        <w:rPr>
          <w:rStyle w:val="apple-converted-space"/>
          <w:rFonts w:ascii="Times New Roman" w:hAnsi="Times New Roman"/>
          <w:sz w:val="28"/>
          <w:szCs w:val="28"/>
          <w:shd w:val="clear" w:color="auto" w:fill="FFFFFF"/>
        </w:rPr>
        <w:t>:</w:t>
      </w:r>
    </w:p>
    <w:p w:rsidR="004C422C" w:rsidRPr="006806B0" w:rsidRDefault="004C422C" w:rsidP="00E46E7F">
      <w:pPr>
        <w:spacing w:after="0" w:line="240" w:lineRule="auto"/>
        <w:jc w:val="both"/>
        <w:rPr>
          <w:rStyle w:val="apple-converted-space"/>
          <w:rFonts w:ascii="Times New Roman" w:hAnsi="Times New Roman"/>
          <w:sz w:val="28"/>
          <w:szCs w:val="28"/>
          <w:shd w:val="clear" w:color="auto" w:fill="FFFFFF"/>
        </w:rPr>
      </w:pPr>
      <w:r w:rsidRPr="004C422C">
        <w:rPr>
          <w:rStyle w:val="apple-converted-space"/>
          <w:rFonts w:ascii="Times New Roman" w:hAnsi="Times New Roman"/>
          <w:noProof/>
          <w:sz w:val="28"/>
          <w:szCs w:val="28"/>
          <w:shd w:val="clear" w:color="auto" w:fill="FFFFFF"/>
          <w:lang w:eastAsia="ru-RU"/>
        </w:rPr>
        <w:drawing>
          <wp:inline distT="0" distB="0" distL="0" distR="0">
            <wp:extent cx="5286678" cy="1620000"/>
            <wp:effectExtent l="0" t="0" r="0" b="0"/>
            <wp:docPr id="27" name="Рисунок 27" descr="C:\Users\Acerone\Desktop\Никола НОВОСИЛЬСКИЙ\ФОТО\SAM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one\Desktop\Никола НОВОСИЛЬСКИЙ\ФОТО\SAM_20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678" cy="1620000"/>
                    </a:xfrm>
                    <a:prstGeom prst="rect">
                      <a:avLst/>
                    </a:prstGeom>
                    <a:noFill/>
                    <a:ln>
                      <a:noFill/>
                    </a:ln>
                  </pic:spPr>
                </pic:pic>
              </a:graphicData>
            </a:graphic>
          </wp:inline>
        </w:drawing>
      </w:r>
    </w:p>
    <w:p w:rsidR="002B6502" w:rsidRPr="006806B0" w:rsidRDefault="002B6502" w:rsidP="00D80D7E">
      <w:pPr>
        <w:spacing w:after="0" w:line="240" w:lineRule="auto"/>
        <w:ind w:firstLine="709"/>
        <w:jc w:val="both"/>
        <w:rPr>
          <w:rFonts w:ascii="Times New Roman" w:hAnsi="Times New Roman"/>
          <w:sz w:val="28"/>
          <w:szCs w:val="28"/>
        </w:rPr>
      </w:pPr>
    </w:p>
    <w:p w:rsidR="002B6502" w:rsidRPr="007C55B5" w:rsidRDefault="004518E3" w:rsidP="00D80D7E">
      <w:pPr>
        <w:spacing w:after="0" w:line="240" w:lineRule="auto"/>
        <w:ind w:firstLine="709"/>
        <w:jc w:val="both"/>
        <w:rPr>
          <w:rFonts w:ascii="Times New Roman" w:hAnsi="Times New Roman"/>
          <w:sz w:val="28"/>
          <w:szCs w:val="28"/>
          <w:shd w:val="clear" w:color="auto" w:fill="FFFFFF"/>
        </w:rPr>
      </w:pPr>
      <w:r>
        <w:rPr>
          <w:rFonts w:ascii="Times New Roman" w:hAnsi="Times New Roman"/>
          <w:b/>
          <w:sz w:val="28"/>
          <w:szCs w:val="28"/>
          <w:u w:val="single"/>
        </w:rPr>
        <w:t>Исследовательский раздел</w:t>
      </w:r>
      <w:r w:rsidR="002B6502" w:rsidRPr="007C55B5">
        <w:rPr>
          <w:rFonts w:ascii="Times New Roman" w:hAnsi="Times New Roman"/>
          <w:b/>
          <w:sz w:val="28"/>
          <w:szCs w:val="28"/>
          <w:u w:val="single"/>
        </w:rPr>
        <w:t>:</w:t>
      </w:r>
      <w:r w:rsidR="002B6502" w:rsidRPr="007C55B5">
        <w:rPr>
          <w:rFonts w:ascii="Times New Roman" w:hAnsi="Times New Roman"/>
          <w:sz w:val="28"/>
          <w:szCs w:val="28"/>
          <w:shd w:val="clear" w:color="auto" w:fill="FFFFFF"/>
        </w:rPr>
        <w:t xml:space="preserve"> </w:t>
      </w:r>
    </w:p>
    <w:p w:rsidR="00F30EBB" w:rsidRDefault="002B6502" w:rsidP="00D80D7E">
      <w:pPr>
        <w:spacing w:after="0" w:line="240" w:lineRule="auto"/>
        <w:ind w:firstLine="709"/>
        <w:jc w:val="both"/>
        <w:rPr>
          <w:rFonts w:ascii="Times New Roman" w:hAnsi="Times New Roman"/>
          <w:sz w:val="28"/>
          <w:szCs w:val="28"/>
        </w:rPr>
      </w:pPr>
      <w:r w:rsidRPr="007C55B5">
        <w:rPr>
          <w:rFonts w:ascii="Times New Roman" w:hAnsi="Times New Roman"/>
          <w:sz w:val="28"/>
          <w:szCs w:val="28"/>
          <w:shd w:val="clear" w:color="auto" w:fill="FFFFFF"/>
        </w:rPr>
        <w:t>Икона на</w:t>
      </w:r>
      <w:r>
        <w:rPr>
          <w:rFonts w:ascii="Times New Roman" w:hAnsi="Times New Roman"/>
          <w:color w:val="000000"/>
          <w:sz w:val="28"/>
          <w:szCs w:val="28"/>
          <w:shd w:val="clear" w:color="auto" w:fill="FFFFFF"/>
        </w:rPr>
        <w:t>писана на хороше</w:t>
      </w:r>
      <w:r w:rsidRPr="007A5ED4">
        <w:rPr>
          <w:rFonts w:ascii="Times New Roman" w:hAnsi="Times New Roman"/>
          <w:color w:val="000000"/>
          <w:sz w:val="28"/>
          <w:szCs w:val="28"/>
          <w:shd w:val="clear" w:color="auto" w:fill="FFFFFF"/>
        </w:rPr>
        <w:t>м художествен</w:t>
      </w:r>
      <w:r w:rsidR="006F2F6C">
        <w:rPr>
          <w:rFonts w:ascii="Times New Roman" w:hAnsi="Times New Roman"/>
          <w:color w:val="000000"/>
          <w:sz w:val="28"/>
          <w:szCs w:val="28"/>
          <w:shd w:val="clear" w:color="auto" w:fill="FFFFFF"/>
        </w:rPr>
        <w:t>ном уровне в живописном стиле. Доска, живопись и л</w:t>
      </w:r>
      <w:r>
        <w:rPr>
          <w:rFonts w:ascii="Times New Roman" w:hAnsi="Times New Roman"/>
          <w:color w:val="000000"/>
          <w:sz w:val="28"/>
          <w:szCs w:val="28"/>
          <w:shd w:val="clear" w:color="auto" w:fill="FFFFFF"/>
        </w:rPr>
        <w:t xml:space="preserve">аковое покрытие </w:t>
      </w:r>
      <w:r w:rsidR="006F2F6C">
        <w:rPr>
          <w:rFonts w:ascii="Times New Roman" w:hAnsi="Times New Roman"/>
          <w:color w:val="000000"/>
          <w:sz w:val="28"/>
          <w:szCs w:val="28"/>
          <w:shd w:val="clear" w:color="auto" w:fill="FFFFFF"/>
        </w:rPr>
        <w:t>новые</w:t>
      </w:r>
      <w:r>
        <w:rPr>
          <w:rFonts w:ascii="Times New Roman" w:hAnsi="Times New Roman"/>
          <w:color w:val="000000"/>
          <w:sz w:val="28"/>
          <w:szCs w:val="28"/>
          <w:shd w:val="clear" w:color="auto" w:fill="FFFFFF"/>
        </w:rPr>
        <w:t xml:space="preserve">. </w:t>
      </w:r>
      <w:r w:rsidRPr="007A5ED4">
        <w:rPr>
          <w:rFonts w:ascii="Times New Roman" w:hAnsi="Times New Roman"/>
          <w:sz w:val="28"/>
          <w:szCs w:val="28"/>
        </w:rPr>
        <w:t xml:space="preserve">Материальные признаки говорят о </w:t>
      </w:r>
      <w:r w:rsidR="006F2F6C">
        <w:rPr>
          <w:rFonts w:ascii="Times New Roman" w:hAnsi="Times New Roman"/>
          <w:sz w:val="28"/>
          <w:szCs w:val="28"/>
        </w:rPr>
        <w:t>выполнении</w:t>
      </w:r>
      <w:r w:rsidRPr="007A5ED4">
        <w:rPr>
          <w:rFonts w:ascii="Times New Roman" w:hAnsi="Times New Roman"/>
          <w:sz w:val="28"/>
          <w:szCs w:val="28"/>
        </w:rPr>
        <w:t xml:space="preserve"> данной иконы</w:t>
      </w:r>
      <w:r w:rsidR="006F2F6C">
        <w:rPr>
          <w:rFonts w:ascii="Times New Roman" w:hAnsi="Times New Roman"/>
          <w:sz w:val="28"/>
          <w:szCs w:val="28"/>
        </w:rPr>
        <w:t xml:space="preserve"> в недавнее время</w:t>
      </w:r>
      <w:r w:rsidRPr="007A5ED4">
        <w:rPr>
          <w:rFonts w:ascii="Times New Roman" w:hAnsi="Times New Roman"/>
          <w:sz w:val="28"/>
          <w:szCs w:val="28"/>
        </w:rPr>
        <w:t>.</w:t>
      </w:r>
      <w:r w:rsidR="00BE7051">
        <w:rPr>
          <w:rFonts w:ascii="Times New Roman" w:hAnsi="Times New Roman"/>
          <w:sz w:val="28"/>
          <w:szCs w:val="28"/>
        </w:rPr>
        <w:t xml:space="preserve"> </w:t>
      </w:r>
      <w:r w:rsidRPr="007A5ED4">
        <w:rPr>
          <w:rFonts w:ascii="Times New Roman" w:hAnsi="Times New Roman"/>
          <w:sz w:val="28"/>
          <w:szCs w:val="28"/>
        </w:rPr>
        <w:t>В связи с эт</w:t>
      </w:r>
      <w:r w:rsidR="00B12394">
        <w:rPr>
          <w:rFonts w:ascii="Times New Roman" w:hAnsi="Times New Roman"/>
          <w:sz w:val="28"/>
          <w:szCs w:val="28"/>
        </w:rPr>
        <w:t xml:space="preserve">им экспертиза проводилась в </w:t>
      </w:r>
      <w:r w:rsidR="00F30EBB">
        <w:rPr>
          <w:rFonts w:ascii="Times New Roman" w:hAnsi="Times New Roman"/>
          <w:sz w:val="28"/>
          <w:szCs w:val="28"/>
        </w:rPr>
        <w:t>тре</w:t>
      </w:r>
      <w:r w:rsidR="00B12394">
        <w:rPr>
          <w:rFonts w:ascii="Times New Roman" w:hAnsi="Times New Roman"/>
          <w:sz w:val="28"/>
          <w:szCs w:val="28"/>
        </w:rPr>
        <w:t>х</w:t>
      </w:r>
      <w:r w:rsidR="00F30EBB">
        <w:rPr>
          <w:rFonts w:ascii="Times New Roman" w:hAnsi="Times New Roman"/>
          <w:sz w:val="28"/>
          <w:szCs w:val="28"/>
        </w:rPr>
        <w:t xml:space="preserve"> направлениях: </w:t>
      </w:r>
    </w:p>
    <w:p w:rsidR="00BE7051" w:rsidRDefault="00F30EBB" w:rsidP="00D80D7E">
      <w:pPr>
        <w:spacing w:after="0" w:line="240" w:lineRule="auto"/>
        <w:ind w:firstLine="709"/>
        <w:jc w:val="both"/>
        <w:rPr>
          <w:rFonts w:ascii="Times New Roman" w:hAnsi="Times New Roman"/>
          <w:color w:val="000000"/>
          <w:sz w:val="28"/>
          <w:szCs w:val="28"/>
        </w:rPr>
      </w:pPr>
      <w:r>
        <w:rPr>
          <w:rFonts w:ascii="Times New Roman" w:hAnsi="Times New Roman"/>
          <w:sz w:val="28"/>
          <w:szCs w:val="28"/>
        </w:rPr>
        <w:t>1) определить</w:t>
      </w:r>
      <w:r w:rsidR="00BE7051">
        <w:rPr>
          <w:rFonts w:ascii="Times New Roman" w:hAnsi="Times New Roman"/>
          <w:color w:val="000000"/>
          <w:sz w:val="28"/>
          <w:szCs w:val="28"/>
        </w:rPr>
        <w:t xml:space="preserve"> стилистические и иконографические отличия </w:t>
      </w:r>
      <w:r>
        <w:rPr>
          <w:rFonts w:ascii="Times New Roman" w:hAnsi="Times New Roman"/>
          <w:color w:val="000000"/>
          <w:sz w:val="28"/>
          <w:szCs w:val="28"/>
        </w:rPr>
        <w:t>нового списка чудотворного образа Николы Новосильского, представленного на исследование</w:t>
      </w:r>
      <w:r w:rsidR="00E27C47">
        <w:rPr>
          <w:rFonts w:ascii="Times New Roman" w:hAnsi="Times New Roman"/>
          <w:color w:val="000000"/>
          <w:sz w:val="28"/>
          <w:szCs w:val="28"/>
        </w:rPr>
        <w:t>;</w:t>
      </w:r>
    </w:p>
    <w:p w:rsidR="00BE7051" w:rsidRDefault="00BE7051" w:rsidP="00D80D7E">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 установить иконографическую, стилистическую близость представленного</w:t>
      </w:r>
      <w:r w:rsidRPr="007A5ED4">
        <w:rPr>
          <w:rFonts w:ascii="Times New Roman" w:hAnsi="Times New Roman"/>
          <w:color w:val="000000"/>
          <w:sz w:val="28"/>
          <w:szCs w:val="28"/>
        </w:rPr>
        <w:t xml:space="preserve"> на исследование </w:t>
      </w:r>
      <w:r>
        <w:rPr>
          <w:rFonts w:ascii="Times New Roman" w:hAnsi="Times New Roman"/>
          <w:color w:val="000000"/>
          <w:sz w:val="28"/>
          <w:szCs w:val="28"/>
        </w:rPr>
        <w:t>предмета (</w:t>
      </w:r>
      <w:r w:rsidR="00DD3A4C">
        <w:rPr>
          <w:rFonts w:ascii="Times New Roman" w:hAnsi="Times New Roman"/>
          <w:color w:val="000000"/>
          <w:sz w:val="28"/>
          <w:szCs w:val="28"/>
        </w:rPr>
        <w:t>современной иконы-</w:t>
      </w:r>
      <w:r>
        <w:rPr>
          <w:rFonts w:ascii="Times New Roman" w:hAnsi="Times New Roman"/>
          <w:color w:val="000000"/>
          <w:sz w:val="28"/>
          <w:szCs w:val="28"/>
        </w:rPr>
        <w:t xml:space="preserve">реконструкции святителя Николы Новосильского) </w:t>
      </w:r>
      <w:r w:rsidR="00DD3A4C">
        <w:rPr>
          <w:rFonts w:ascii="Times New Roman" w:hAnsi="Times New Roman"/>
          <w:color w:val="000000"/>
          <w:sz w:val="28"/>
          <w:szCs w:val="28"/>
        </w:rPr>
        <w:t>и</w:t>
      </w:r>
      <w:r>
        <w:rPr>
          <w:rFonts w:ascii="Times New Roman" w:hAnsi="Times New Roman"/>
          <w:color w:val="000000"/>
          <w:sz w:val="28"/>
          <w:szCs w:val="28"/>
        </w:rPr>
        <w:t xml:space="preserve"> утраченной чудотворной иконы святого Николы Новосильского из Свято-Духова монастыря, известной по спискам и фотографиям из публикации в журнале «Светильник» (1915 г.)</w:t>
      </w:r>
      <w:r w:rsidR="00E27C47">
        <w:rPr>
          <w:rFonts w:ascii="Times New Roman" w:hAnsi="Times New Roman"/>
          <w:color w:val="000000"/>
          <w:sz w:val="28"/>
          <w:szCs w:val="28"/>
        </w:rPr>
        <w:t>;</w:t>
      </w:r>
    </w:p>
    <w:p w:rsidR="00BE7051" w:rsidRPr="007A5ED4" w:rsidRDefault="00BE7051" w:rsidP="00D80D7E">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515CFD">
        <w:rPr>
          <w:rFonts w:ascii="Times New Roman" w:hAnsi="Times New Roman"/>
          <w:color w:val="000000"/>
          <w:sz w:val="28"/>
          <w:szCs w:val="28"/>
        </w:rPr>
        <w:t xml:space="preserve"> </w:t>
      </w:r>
      <w:r w:rsidR="00E27C47">
        <w:rPr>
          <w:rFonts w:ascii="Times New Roman" w:hAnsi="Times New Roman"/>
          <w:color w:val="000000"/>
          <w:sz w:val="28"/>
          <w:szCs w:val="28"/>
        </w:rPr>
        <w:t>установить, о</w:t>
      </w:r>
      <w:r>
        <w:rPr>
          <w:rFonts w:ascii="Times New Roman" w:hAnsi="Times New Roman"/>
          <w:color w:val="000000"/>
          <w:sz w:val="28"/>
          <w:szCs w:val="28"/>
        </w:rPr>
        <w:t>бладает ли представленный</w:t>
      </w:r>
      <w:r w:rsidRPr="007A5ED4">
        <w:rPr>
          <w:rFonts w:ascii="Times New Roman" w:hAnsi="Times New Roman"/>
          <w:color w:val="000000"/>
          <w:sz w:val="28"/>
          <w:szCs w:val="28"/>
        </w:rPr>
        <w:t xml:space="preserve"> на исследование </w:t>
      </w:r>
      <w:r>
        <w:rPr>
          <w:rFonts w:ascii="Times New Roman" w:hAnsi="Times New Roman"/>
          <w:color w:val="000000"/>
          <w:sz w:val="28"/>
          <w:szCs w:val="28"/>
        </w:rPr>
        <w:t>предмет</w:t>
      </w:r>
      <w:r w:rsidRPr="007A5ED4">
        <w:rPr>
          <w:rFonts w:ascii="Times New Roman" w:hAnsi="Times New Roman"/>
          <w:color w:val="000000"/>
          <w:sz w:val="28"/>
          <w:szCs w:val="28"/>
        </w:rPr>
        <w:t xml:space="preserve"> культурной и историческо</w:t>
      </w:r>
      <w:r>
        <w:rPr>
          <w:rFonts w:ascii="Times New Roman" w:hAnsi="Times New Roman"/>
          <w:color w:val="000000"/>
          <w:sz w:val="28"/>
          <w:szCs w:val="28"/>
        </w:rPr>
        <w:t>й ценностью, в отношении которого</w:t>
      </w:r>
      <w:r w:rsidRPr="007A5ED4">
        <w:rPr>
          <w:rFonts w:ascii="Times New Roman" w:hAnsi="Times New Roman"/>
          <w:color w:val="000000"/>
          <w:sz w:val="28"/>
          <w:szCs w:val="28"/>
        </w:rPr>
        <w:t xml:space="preserve"> установлены специальные требования по перемещению через тамож</w:t>
      </w:r>
      <w:r w:rsidR="00E27C47">
        <w:rPr>
          <w:rFonts w:ascii="Times New Roman" w:hAnsi="Times New Roman"/>
          <w:color w:val="000000"/>
          <w:sz w:val="28"/>
          <w:szCs w:val="28"/>
        </w:rPr>
        <w:t>енную границу Таможенного союза.</w:t>
      </w:r>
    </w:p>
    <w:p w:rsidR="002B6502" w:rsidRPr="007A5ED4" w:rsidRDefault="002B6502" w:rsidP="00D80D7E">
      <w:pPr>
        <w:spacing w:after="0" w:line="240" w:lineRule="auto"/>
        <w:ind w:firstLine="709"/>
        <w:jc w:val="both"/>
        <w:rPr>
          <w:rFonts w:ascii="Times New Roman" w:hAnsi="Times New Roman"/>
          <w:sz w:val="28"/>
          <w:szCs w:val="28"/>
        </w:rPr>
      </w:pPr>
    </w:p>
    <w:p w:rsidR="002B6502" w:rsidRDefault="002B6502" w:rsidP="00D80D7E">
      <w:pPr>
        <w:pStyle w:val="1"/>
        <w:spacing w:after="0" w:line="240" w:lineRule="auto"/>
        <w:ind w:left="0" w:firstLine="709"/>
        <w:jc w:val="both"/>
        <w:rPr>
          <w:rFonts w:ascii="Times New Roman" w:hAnsi="Times New Roman"/>
          <w:b/>
          <w:sz w:val="28"/>
          <w:szCs w:val="28"/>
          <w:u w:val="single"/>
        </w:rPr>
      </w:pPr>
      <w:r w:rsidRPr="006E534F">
        <w:rPr>
          <w:rFonts w:ascii="Times New Roman" w:hAnsi="Times New Roman"/>
          <w:sz w:val="28"/>
          <w:szCs w:val="28"/>
          <w:u w:val="single"/>
        </w:rPr>
        <w:t>Часть первая.</w:t>
      </w:r>
      <w:r w:rsidRPr="006E534F">
        <w:rPr>
          <w:rFonts w:ascii="Times New Roman" w:hAnsi="Times New Roman"/>
          <w:b/>
          <w:sz w:val="28"/>
          <w:szCs w:val="28"/>
          <w:u w:val="single"/>
        </w:rPr>
        <w:t xml:space="preserve"> </w:t>
      </w:r>
    </w:p>
    <w:p w:rsidR="002B6502" w:rsidRPr="007F3802" w:rsidRDefault="002B6502" w:rsidP="00D80D7E">
      <w:pPr>
        <w:spacing w:after="0" w:line="240" w:lineRule="auto"/>
        <w:ind w:firstLine="709"/>
        <w:jc w:val="both"/>
        <w:rPr>
          <w:rFonts w:ascii="Times New Roman" w:hAnsi="Times New Roman"/>
          <w:sz w:val="28"/>
          <w:szCs w:val="28"/>
        </w:rPr>
      </w:pPr>
    </w:p>
    <w:p w:rsidR="00300C73" w:rsidRPr="004518E3" w:rsidRDefault="002B6502" w:rsidP="00D80D7E">
      <w:pPr>
        <w:spacing w:after="0" w:line="240" w:lineRule="auto"/>
        <w:ind w:firstLine="709"/>
        <w:jc w:val="both"/>
        <w:rPr>
          <w:rFonts w:ascii="Times New Roman" w:hAnsi="Times New Roman"/>
          <w:b/>
          <w:sz w:val="28"/>
          <w:szCs w:val="28"/>
          <w:u w:val="single"/>
        </w:rPr>
      </w:pPr>
      <w:r w:rsidRPr="004518E3">
        <w:rPr>
          <w:rFonts w:ascii="Times New Roman" w:hAnsi="Times New Roman"/>
          <w:b/>
          <w:sz w:val="28"/>
          <w:szCs w:val="28"/>
          <w:u w:val="single"/>
        </w:rPr>
        <w:t>Иконография</w:t>
      </w:r>
      <w:r w:rsidR="00DD3A4C">
        <w:rPr>
          <w:rFonts w:ascii="Times New Roman" w:hAnsi="Times New Roman"/>
          <w:b/>
          <w:sz w:val="28"/>
          <w:szCs w:val="28"/>
          <w:u w:val="single"/>
        </w:rPr>
        <w:t xml:space="preserve"> (общие сведения)</w:t>
      </w:r>
      <w:r w:rsidRPr="004518E3">
        <w:rPr>
          <w:rFonts w:ascii="Times New Roman" w:hAnsi="Times New Roman"/>
          <w:b/>
          <w:sz w:val="28"/>
          <w:szCs w:val="28"/>
          <w:u w:val="single"/>
        </w:rPr>
        <w:t xml:space="preserve">: </w:t>
      </w:r>
    </w:p>
    <w:p w:rsidR="00300C73" w:rsidRPr="007F3802" w:rsidRDefault="007F3802" w:rsidP="00D80D7E">
      <w:pPr>
        <w:spacing w:after="0" w:line="240" w:lineRule="auto"/>
        <w:ind w:firstLine="709"/>
        <w:jc w:val="both"/>
        <w:rPr>
          <w:rFonts w:ascii="Times New Roman" w:hAnsi="Times New Roman"/>
          <w:sz w:val="28"/>
          <w:szCs w:val="28"/>
        </w:rPr>
      </w:pPr>
      <w:r>
        <w:rPr>
          <w:rFonts w:ascii="Times New Roman" w:hAnsi="Times New Roman"/>
          <w:sz w:val="28"/>
          <w:szCs w:val="28"/>
        </w:rPr>
        <w:t>Святой</w:t>
      </w:r>
      <w:r w:rsidR="00300C73" w:rsidRPr="007F3802">
        <w:rPr>
          <w:rFonts w:ascii="Times New Roman" w:hAnsi="Times New Roman"/>
          <w:sz w:val="28"/>
          <w:szCs w:val="28"/>
        </w:rPr>
        <w:t xml:space="preserve"> Николай Чудотворец по преданию жил в IV </w:t>
      </w:r>
      <w:r>
        <w:rPr>
          <w:rFonts w:ascii="Times New Roman" w:hAnsi="Times New Roman"/>
          <w:sz w:val="28"/>
          <w:szCs w:val="28"/>
        </w:rPr>
        <w:t xml:space="preserve">в., </w:t>
      </w:r>
      <w:r w:rsidR="00300C73" w:rsidRPr="007F3802">
        <w:rPr>
          <w:rFonts w:ascii="Times New Roman" w:hAnsi="Times New Roman"/>
          <w:sz w:val="28"/>
          <w:szCs w:val="28"/>
        </w:rPr>
        <w:t>был епископом</w:t>
      </w:r>
      <w:r w:rsidR="009F2AE7">
        <w:rPr>
          <w:rFonts w:ascii="Times New Roman" w:hAnsi="Times New Roman"/>
          <w:sz w:val="28"/>
          <w:szCs w:val="28"/>
        </w:rPr>
        <w:t xml:space="preserve"> в</w:t>
      </w:r>
      <w:r>
        <w:rPr>
          <w:rFonts w:ascii="Times New Roman" w:hAnsi="Times New Roman"/>
          <w:sz w:val="28"/>
          <w:szCs w:val="28"/>
        </w:rPr>
        <w:t xml:space="preserve"> Мирах </w:t>
      </w:r>
      <w:proofErr w:type="spellStart"/>
      <w:r>
        <w:rPr>
          <w:rFonts w:ascii="Times New Roman" w:hAnsi="Times New Roman"/>
          <w:sz w:val="28"/>
          <w:szCs w:val="28"/>
        </w:rPr>
        <w:t>Ликийских</w:t>
      </w:r>
      <w:proofErr w:type="spellEnd"/>
      <w:r w:rsidR="009F2AE7">
        <w:rPr>
          <w:rFonts w:ascii="Times New Roman" w:hAnsi="Times New Roman"/>
          <w:sz w:val="28"/>
          <w:szCs w:val="28"/>
        </w:rPr>
        <w:t xml:space="preserve"> (город в Малой Азии, современная Турция). Т</w:t>
      </w:r>
      <w:r w:rsidR="00300C73" w:rsidRPr="007F3802">
        <w:rPr>
          <w:rFonts w:ascii="Times New Roman" w:hAnsi="Times New Roman"/>
          <w:sz w:val="28"/>
          <w:szCs w:val="28"/>
        </w:rPr>
        <w:t xml:space="preserve">ам же в храме, где служил, </w:t>
      </w:r>
      <w:r w:rsidR="009F2AE7">
        <w:rPr>
          <w:rFonts w:ascii="Times New Roman" w:hAnsi="Times New Roman"/>
          <w:sz w:val="28"/>
          <w:szCs w:val="28"/>
        </w:rPr>
        <w:t xml:space="preserve">он </w:t>
      </w:r>
      <w:r w:rsidR="00300C73" w:rsidRPr="007F3802">
        <w:rPr>
          <w:rFonts w:ascii="Times New Roman" w:hAnsi="Times New Roman"/>
          <w:sz w:val="28"/>
          <w:szCs w:val="28"/>
        </w:rPr>
        <w:t xml:space="preserve">был похоронен (память этого события отмечается 6/19 декабря), в </w:t>
      </w:r>
      <w:r w:rsidR="00E20DFB">
        <w:rPr>
          <w:rFonts w:ascii="Times New Roman" w:hAnsi="Times New Roman"/>
          <w:sz w:val="28"/>
          <w:szCs w:val="28"/>
        </w:rPr>
        <w:t xml:space="preserve">конце </w:t>
      </w:r>
      <w:r w:rsidR="00300C73" w:rsidRPr="007F3802">
        <w:rPr>
          <w:rFonts w:ascii="Times New Roman" w:hAnsi="Times New Roman"/>
          <w:sz w:val="28"/>
          <w:szCs w:val="28"/>
        </w:rPr>
        <w:t>XI в. мощи святого были перенесены в итальянский город Бари (память отмечается 9/22 мая). Это послужило упрочению его культа в странах византийского мира.</w:t>
      </w:r>
      <w:r>
        <w:rPr>
          <w:rFonts w:ascii="Times New Roman" w:hAnsi="Times New Roman"/>
          <w:sz w:val="28"/>
          <w:szCs w:val="28"/>
        </w:rPr>
        <w:t xml:space="preserve"> </w:t>
      </w:r>
      <w:r w:rsidR="00300C73" w:rsidRPr="007F3802">
        <w:rPr>
          <w:rFonts w:ascii="Times New Roman" w:hAnsi="Times New Roman"/>
          <w:sz w:val="28"/>
          <w:szCs w:val="28"/>
        </w:rPr>
        <w:t>Прославился чудесами еще при жизни, а также после смерти. На Руси</w:t>
      </w:r>
      <w:r>
        <w:rPr>
          <w:rFonts w:ascii="Times New Roman" w:hAnsi="Times New Roman"/>
          <w:sz w:val="28"/>
          <w:szCs w:val="28"/>
        </w:rPr>
        <w:t xml:space="preserve"> и Украине</w:t>
      </w:r>
      <w:r w:rsidR="00300C73" w:rsidRPr="007F3802">
        <w:rPr>
          <w:rFonts w:ascii="Times New Roman" w:hAnsi="Times New Roman"/>
          <w:sz w:val="28"/>
          <w:szCs w:val="28"/>
        </w:rPr>
        <w:t xml:space="preserve"> чрезвычайно почитался, как в высших социальных слоях, так и в народной среде. Известно немало преданий, </w:t>
      </w:r>
      <w:r w:rsidR="00300C73" w:rsidRPr="007F3802">
        <w:rPr>
          <w:rFonts w:ascii="Times New Roman" w:hAnsi="Times New Roman"/>
          <w:sz w:val="28"/>
          <w:szCs w:val="28"/>
        </w:rPr>
        <w:lastRenderedPageBreak/>
        <w:t>духовных стихов, поговорок, связанных с именем этого святого. Сохранилось огро</w:t>
      </w:r>
      <w:r w:rsidR="007B23DD">
        <w:rPr>
          <w:rFonts w:ascii="Times New Roman" w:hAnsi="Times New Roman"/>
          <w:sz w:val="28"/>
          <w:szCs w:val="28"/>
        </w:rPr>
        <w:t>мное число икон</w:t>
      </w:r>
      <w:r w:rsidR="00300C73" w:rsidRPr="007F3802">
        <w:rPr>
          <w:rFonts w:ascii="Times New Roman" w:hAnsi="Times New Roman"/>
          <w:sz w:val="28"/>
          <w:szCs w:val="28"/>
        </w:rPr>
        <w:t xml:space="preserve"> Николы Чудотворца, среди них большая часть </w:t>
      </w:r>
      <w:proofErr w:type="spellStart"/>
      <w:r w:rsidR="00300C73" w:rsidRPr="007F3802">
        <w:rPr>
          <w:rFonts w:ascii="Times New Roman" w:hAnsi="Times New Roman"/>
          <w:sz w:val="28"/>
          <w:szCs w:val="28"/>
        </w:rPr>
        <w:t>полуфигурных</w:t>
      </w:r>
      <w:proofErr w:type="spellEnd"/>
      <w:r w:rsidR="00300C73" w:rsidRPr="007F3802">
        <w:rPr>
          <w:rFonts w:ascii="Times New Roman" w:hAnsi="Times New Roman"/>
          <w:sz w:val="28"/>
          <w:szCs w:val="28"/>
        </w:rPr>
        <w:t>. Включение Никейского чуда, напоминающего о явлении Христа и Богоматери Николе в темнице, традиционно для его иконографии.</w:t>
      </w:r>
    </w:p>
    <w:p w:rsidR="00B17E97" w:rsidRDefault="002B6502" w:rsidP="00D80D7E">
      <w:pPr>
        <w:spacing w:after="0" w:line="240" w:lineRule="auto"/>
        <w:ind w:firstLine="709"/>
        <w:jc w:val="both"/>
        <w:rPr>
          <w:rFonts w:ascii="Times New Roman" w:hAnsi="Times New Roman"/>
          <w:color w:val="000000"/>
          <w:sz w:val="28"/>
          <w:szCs w:val="28"/>
          <w:shd w:val="clear" w:color="auto" w:fill="FFFFFF"/>
        </w:rPr>
      </w:pPr>
      <w:r w:rsidRPr="007F3802">
        <w:rPr>
          <w:rFonts w:ascii="Times New Roman" w:hAnsi="Times New Roman"/>
          <w:sz w:val="28"/>
          <w:szCs w:val="28"/>
        </w:rPr>
        <w:t>И</w:t>
      </w:r>
      <w:r w:rsidR="007F3802">
        <w:rPr>
          <w:rFonts w:ascii="Times New Roman" w:hAnsi="Times New Roman"/>
          <w:sz w:val="28"/>
          <w:szCs w:val="28"/>
        </w:rPr>
        <w:t>конография</w:t>
      </w:r>
      <w:r w:rsidRPr="007F3802">
        <w:rPr>
          <w:rFonts w:ascii="Times New Roman" w:hAnsi="Times New Roman"/>
          <w:sz w:val="28"/>
          <w:szCs w:val="28"/>
        </w:rPr>
        <w:t xml:space="preserve"> святого Николая, епископа Мир </w:t>
      </w:r>
      <w:proofErr w:type="spellStart"/>
      <w:r w:rsidRPr="007F3802">
        <w:rPr>
          <w:rFonts w:ascii="Times New Roman" w:hAnsi="Times New Roman"/>
          <w:sz w:val="28"/>
          <w:szCs w:val="28"/>
        </w:rPr>
        <w:t>Ликийских</w:t>
      </w:r>
      <w:proofErr w:type="spellEnd"/>
      <w:r w:rsidR="00E20DFB">
        <w:rPr>
          <w:rFonts w:ascii="Times New Roman" w:hAnsi="Times New Roman"/>
          <w:sz w:val="28"/>
          <w:szCs w:val="28"/>
        </w:rPr>
        <w:t>,</w:t>
      </w:r>
      <w:r w:rsidRPr="007F3802">
        <w:rPr>
          <w:rFonts w:ascii="Times New Roman" w:hAnsi="Times New Roman"/>
          <w:sz w:val="28"/>
          <w:szCs w:val="28"/>
        </w:rPr>
        <w:t xml:space="preserve"> </w:t>
      </w:r>
      <w:r w:rsidR="00E20DFB">
        <w:rPr>
          <w:rFonts w:ascii="Times New Roman" w:hAnsi="Times New Roman"/>
          <w:sz w:val="28"/>
          <w:szCs w:val="28"/>
        </w:rPr>
        <w:t>изображенного по пояс</w:t>
      </w:r>
      <w:r w:rsidRPr="007F3802">
        <w:rPr>
          <w:rFonts w:ascii="Times New Roman" w:hAnsi="Times New Roman"/>
          <w:color w:val="000000"/>
          <w:sz w:val="28"/>
          <w:szCs w:val="28"/>
          <w:shd w:val="clear" w:color="auto" w:fill="FFFFFF"/>
        </w:rPr>
        <w:t xml:space="preserve"> с закрытым Евангелием на левой руке принадлежит к одн</w:t>
      </w:r>
      <w:r w:rsidR="00DB1384">
        <w:rPr>
          <w:rFonts w:ascii="Times New Roman" w:hAnsi="Times New Roman"/>
          <w:color w:val="000000"/>
          <w:sz w:val="28"/>
          <w:szCs w:val="28"/>
          <w:shd w:val="clear" w:color="auto" w:fill="FFFFFF"/>
        </w:rPr>
        <w:t xml:space="preserve">ому из самых распространенных. Часто (как и на </w:t>
      </w:r>
      <w:proofErr w:type="spellStart"/>
      <w:r w:rsidR="00DB1384">
        <w:rPr>
          <w:rFonts w:ascii="Times New Roman" w:hAnsi="Times New Roman"/>
          <w:color w:val="000000"/>
          <w:sz w:val="28"/>
          <w:szCs w:val="28"/>
          <w:shd w:val="clear" w:color="auto" w:fill="FFFFFF"/>
        </w:rPr>
        <w:t>экспертируемой</w:t>
      </w:r>
      <w:proofErr w:type="spellEnd"/>
      <w:r w:rsidR="00DB1384">
        <w:rPr>
          <w:rFonts w:ascii="Times New Roman" w:hAnsi="Times New Roman"/>
          <w:color w:val="000000"/>
          <w:sz w:val="28"/>
          <w:szCs w:val="28"/>
          <w:shd w:val="clear" w:color="auto" w:fill="FFFFFF"/>
        </w:rPr>
        <w:t xml:space="preserve"> иконе) п</w:t>
      </w:r>
      <w:r w:rsidRPr="007F3802">
        <w:rPr>
          <w:rFonts w:ascii="Times New Roman" w:hAnsi="Times New Roman"/>
          <w:color w:val="000000"/>
          <w:sz w:val="28"/>
          <w:szCs w:val="28"/>
          <w:shd w:val="clear" w:color="auto" w:fill="FFFFFF"/>
        </w:rPr>
        <w:t xml:space="preserve">о обе </w:t>
      </w:r>
      <w:r w:rsidR="0088258F">
        <w:rPr>
          <w:rFonts w:ascii="Times New Roman" w:hAnsi="Times New Roman"/>
          <w:color w:val="000000"/>
          <w:sz w:val="28"/>
          <w:szCs w:val="28"/>
          <w:shd w:val="clear" w:color="auto" w:fill="FFFFFF"/>
        </w:rPr>
        <w:t>стороны от главы святого</w:t>
      </w:r>
      <w:r w:rsidRPr="007F3802">
        <w:rPr>
          <w:rFonts w:ascii="Times New Roman" w:hAnsi="Times New Roman"/>
          <w:color w:val="000000"/>
          <w:sz w:val="28"/>
          <w:szCs w:val="28"/>
          <w:shd w:val="clear" w:color="auto" w:fill="FFFFFF"/>
        </w:rPr>
        <w:t xml:space="preserve"> Николы располагаются поясные изображения Христа и Богоматери, представляющие «Никейское чудо»</w:t>
      </w:r>
      <w:r w:rsidR="00E27C47">
        <w:rPr>
          <w:rFonts w:ascii="Times New Roman" w:hAnsi="Times New Roman"/>
          <w:color w:val="000000"/>
          <w:sz w:val="28"/>
          <w:szCs w:val="28"/>
          <w:shd w:val="clear" w:color="auto" w:fill="FFFFFF"/>
        </w:rPr>
        <w:t>, отсутствующие в данной композиции</w:t>
      </w:r>
      <w:r w:rsidR="00B17E97">
        <w:rPr>
          <w:rFonts w:ascii="Times New Roman" w:hAnsi="Times New Roman"/>
          <w:color w:val="000000"/>
          <w:sz w:val="28"/>
          <w:szCs w:val="28"/>
          <w:shd w:val="clear" w:color="auto" w:fill="FFFFFF"/>
        </w:rPr>
        <w:t>.</w:t>
      </w:r>
    </w:p>
    <w:p w:rsidR="00DD3A4C" w:rsidRDefault="00DD3A4C" w:rsidP="00D80D7E">
      <w:pPr>
        <w:spacing w:after="0" w:line="240" w:lineRule="auto"/>
        <w:ind w:firstLine="709"/>
        <w:jc w:val="both"/>
        <w:rPr>
          <w:rFonts w:ascii="Times New Roman" w:hAnsi="Times New Roman"/>
          <w:color w:val="000000"/>
          <w:sz w:val="28"/>
          <w:szCs w:val="28"/>
          <w:shd w:val="clear" w:color="auto" w:fill="FFFFFF"/>
        </w:rPr>
      </w:pPr>
    </w:p>
    <w:p w:rsidR="00D77DF4" w:rsidRDefault="00DD3A4C" w:rsidP="00D80D7E">
      <w:pPr>
        <w:spacing w:after="0" w:line="240" w:lineRule="auto"/>
        <w:ind w:firstLine="709"/>
        <w:jc w:val="both"/>
        <w:rPr>
          <w:rFonts w:ascii="Times New Roman" w:hAnsi="Times New Roman"/>
          <w:b/>
          <w:sz w:val="28"/>
          <w:szCs w:val="28"/>
          <w:u w:val="single"/>
        </w:rPr>
      </w:pPr>
      <w:r w:rsidRPr="004518E3">
        <w:rPr>
          <w:rFonts w:ascii="Times New Roman" w:hAnsi="Times New Roman"/>
          <w:b/>
          <w:sz w:val="28"/>
          <w:szCs w:val="28"/>
          <w:u w:val="single"/>
        </w:rPr>
        <w:t>Иконография</w:t>
      </w:r>
      <w:r>
        <w:rPr>
          <w:rFonts w:ascii="Times New Roman" w:hAnsi="Times New Roman"/>
          <w:b/>
          <w:sz w:val="28"/>
          <w:szCs w:val="28"/>
          <w:u w:val="single"/>
        </w:rPr>
        <w:t xml:space="preserve"> (сведения об чудотворной иконе св. Николы Новосильского Доброго)</w:t>
      </w:r>
      <w:r w:rsidRPr="004518E3">
        <w:rPr>
          <w:rFonts w:ascii="Times New Roman" w:hAnsi="Times New Roman"/>
          <w:b/>
          <w:sz w:val="28"/>
          <w:szCs w:val="28"/>
          <w:u w:val="single"/>
        </w:rPr>
        <w:t>:</w:t>
      </w:r>
    </w:p>
    <w:p w:rsidR="00DD3A4C" w:rsidRPr="00CF29BB" w:rsidRDefault="00E42EDC" w:rsidP="00D80D7E">
      <w:pPr>
        <w:pStyle w:val="af"/>
        <w:tabs>
          <w:tab w:val="left" w:pos="5670"/>
        </w:tabs>
        <w:ind w:firstLine="709"/>
        <w:rPr>
          <w:sz w:val="28"/>
          <w:szCs w:val="28"/>
        </w:rPr>
      </w:pPr>
      <w:r>
        <w:rPr>
          <w:rFonts w:eastAsia="Calibri"/>
          <w:sz w:val="28"/>
          <w:szCs w:val="28"/>
        </w:rPr>
        <w:t xml:space="preserve">Источником об истории чудотворной иконы </w:t>
      </w:r>
      <w:r w:rsidR="002A1B71">
        <w:rPr>
          <w:rFonts w:eastAsia="Calibri"/>
          <w:sz w:val="28"/>
          <w:szCs w:val="28"/>
        </w:rPr>
        <w:t xml:space="preserve">Свято-Духова монастыря Тульской епархии (ныне территория Орловской митрополии) </w:t>
      </w:r>
      <w:r>
        <w:rPr>
          <w:rFonts w:eastAsia="Calibri"/>
          <w:sz w:val="28"/>
          <w:szCs w:val="28"/>
        </w:rPr>
        <w:t>служит</w:t>
      </w:r>
      <w:r w:rsidR="00DD3A4C" w:rsidRPr="00CF29BB">
        <w:rPr>
          <w:rFonts w:eastAsia="Calibri"/>
          <w:sz w:val="28"/>
          <w:szCs w:val="28"/>
        </w:rPr>
        <w:t xml:space="preserve"> «Сказание о </w:t>
      </w:r>
      <w:r w:rsidR="00DD3A4C" w:rsidRPr="00CF29BB">
        <w:rPr>
          <w:sz w:val="28"/>
          <w:szCs w:val="28"/>
        </w:rPr>
        <w:t>Николе Новосильском (Добром)</w:t>
      </w:r>
      <w:r w:rsidR="00DD3A4C" w:rsidRPr="00CF29BB">
        <w:rPr>
          <w:rFonts w:eastAsia="Calibri"/>
          <w:sz w:val="28"/>
          <w:szCs w:val="28"/>
        </w:rPr>
        <w:t>»</w:t>
      </w:r>
      <w:r w:rsidR="00CD354A">
        <w:rPr>
          <w:rFonts w:eastAsia="Calibri"/>
          <w:sz w:val="28"/>
          <w:szCs w:val="28"/>
        </w:rPr>
        <w:t xml:space="preserve">, которое </w:t>
      </w:r>
      <w:r w:rsidR="00DD3A4C" w:rsidRPr="00CF29BB">
        <w:rPr>
          <w:rFonts w:eastAsia="Calibri"/>
          <w:sz w:val="28"/>
          <w:szCs w:val="28"/>
        </w:rPr>
        <w:t xml:space="preserve">не было оформлено в единый литературный текст и состоит из зафиксированных в краеведческой печати и на иконной доске устных рассказов, бытовавших в Новое время. Наиболее полное изложение и публикация </w:t>
      </w:r>
      <w:proofErr w:type="spellStart"/>
      <w:r w:rsidR="00DD3A4C" w:rsidRPr="00CF29BB">
        <w:rPr>
          <w:rFonts w:eastAsia="Calibri"/>
          <w:sz w:val="28"/>
          <w:szCs w:val="28"/>
        </w:rPr>
        <w:t>новосильского</w:t>
      </w:r>
      <w:proofErr w:type="spellEnd"/>
      <w:r w:rsidR="00DD3A4C" w:rsidRPr="00CF29BB">
        <w:rPr>
          <w:rFonts w:eastAsia="Calibri"/>
          <w:sz w:val="28"/>
          <w:szCs w:val="28"/>
        </w:rPr>
        <w:t xml:space="preserve"> Сказания принадлежит церковному историку архимандриту Задонского монастыря </w:t>
      </w:r>
      <w:proofErr w:type="spellStart"/>
      <w:r w:rsidR="00DD3A4C" w:rsidRPr="00CF29BB">
        <w:rPr>
          <w:rFonts w:eastAsia="Calibri"/>
          <w:sz w:val="28"/>
          <w:szCs w:val="28"/>
        </w:rPr>
        <w:t>Геронтию</w:t>
      </w:r>
      <w:proofErr w:type="spellEnd"/>
      <w:r w:rsidR="00DD3A4C" w:rsidRPr="00CF29BB">
        <w:rPr>
          <w:rFonts w:eastAsia="Calibri"/>
          <w:sz w:val="28"/>
          <w:szCs w:val="28"/>
        </w:rPr>
        <w:t xml:space="preserve"> (</w:t>
      </w:r>
      <w:proofErr w:type="spellStart"/>
      <w:r w:rsidR="00DD3A4C" w:rsidRPr="00CF29BB">
        <w:rPr>
          <w:rFonts w:eastAsia="Calibri"/>
          <w:sz w:val="28"/>
          <w:szCs w:val="28"/>
        </w:rPr>
        <w:t>Кургановскому</w:t>
      </w:r>
      <w:proofErr w:type="spellEnd"/>
      <w:r w:rsidR="00DD3A4C" w:rsidRPr="00CF29BB">
        <w:rPr>
          <w:rFonts w:eastAsia="Calibri"/>
          <w:sz w:val="28"/>
          <w:szCs w:val="28"/>
        </w:rPr>
        <w:t>; 1838-1903)</w:t>
      </w:r>
      <w:r w:rsidR="00DD3A4C" w:rsidRPr="00CF29BB">
        <w:rPr>
          <w:rStyle w:val="af1"/>
          <w:sz w:val="28"/>
          <w:szCs w:val="28"/>
        </w:rPr>
        <w:footnoteReference w:id="1"/>
      </w:r>
      <w:r w:rsidR="00DD3A4C" w:rsidRPr="00CF29BB">
        <w:rPr>
          <w:rFonts w:eastAsia="Calibri"/>
          <w:sz w:val="28"/>
          <w:szCs w:val="28"/>
        </w:rPr>
        <w:t>, исследовавшему историю монастырей В</w:t>
      </w:r>
      <w:r w:rsidR="002A1B71">
        <w:rPr>
          <w:rFonts w:eastAsia="Calibri"/>
          <w:sz w:val="28"/>
          <w:szCs w:val="28"/>
        </w:rPr>
        <w:t xml:space="preserve">оронежской округи. Согласно </w:t>
      </w:r>
      <w:proofErr w:type="gramStart"/>
      <w:r w:rsidR="002A1B71">
        <w:rPr>
          <w:rFonts w:eastAsia="Calibri"/>
          <w:sz w:val="28"/>
          <w:szCs w:val="28"/>
        </w:rPr>
        <w:t xml:space="preserve">его </w:t>
      </w:r>
      <w:r w:rsidR="00DD3A4C" w:rsidRPr="00CF29BB">
        <w:rPr>
          <w:rFonts w:eastAsia="Calibri"/>
          <w:sz w:val="28"/>
          <w:szCs w:val="28"/>
        </w:rPr>
        <w:t>исследованию</w:t>
      </w:r>
      <w:proofErr w:type="gramEnd"/>
      <w:r w:rsidR="00DD3A4C" w:rsidRPr="00CF29BB">
        <w:rPr>
          <w:rFonts w:eastAsia="Calibri"/>
          <w:sz w:val="28"/>
          <w:szCs w:val="28"/>
        </w:rPr>
        <w:t xml:space="preserve"> первое упоминание об иконе Николы Новосильского произошло, </w:t>
      </w:r>
      <w:r w:rsidR="00DD3A4C" w:rsidRPr="00CF29BB">
        <w:rPr>
          <w:sz w:val="28"/>
          <w:szCs w:val="28"/>
        </w:rPr>
        <w:t>«</w:t>
      </w:r>
      <w:r w:rsidR="00DD3A4C" w:rsidRPr="00CF29BB">
        <w:rPr>
          <w:b/>
          <w:i/>
          <w:sz w:val="28"/>
          <w:szCs w:val="28"/>
        </w:rPr>
        <w:t xml:space="preserve">когда на Киев постоянно стали нападать половцы, и княжеская семья нередко находилась в опасности, то великий князь Юрий Долгорукий отправил свою жену в Новосиль, а с ней и икону Святителя Николая, пред которой </w:t>
      </w:r>
      <w:proofErr w:type="spellStart"/>
      <w:r w:rsidR="00DD3A4C" w:rsidRPr="00CF29BB">
        <w:rPr>
          <w:b/>
          <w:i/>
          <w:sz w:val="28"/>
          <w:szCs w:val="28"/>
        </w:rPr>
        <w:t>половчин</w:t>
      </w:r>
      <w:proofErr w:type="spellEnd"/>
      <w:r w:rsidR="00DD3A4C" w:rsidRPr="00CF29BB">
        <w:rPr>
          <w:b/>
          <w:i/>
          <w:sz w:val="28"/>
          <w:szCs w:val="28"/>
        </w:rPr>
        <w:t xml:space="preserve"> был дан на поруку. Великая княгиня прожила здесь около года и оставила икону в </w:t>
      </w:r>
      <w:r w:rsidR="00DD3A4C" w:rsidRPr="00CF29BB">
        <w:rPr>
          <w:b/>
          <w:bCs/>
          <w:i/>
          <w:sz w:val="28"/>
          <w:szCs w:val="28"/>
        </w:rPr>
        <w:t>местном женском монастыре Святого Ильи Пророка</w:t>
      </w:r>
      <w:r w:rsidR="00DD3A4C" w:rsidRPr="00CF29BB">
        <w:rPr>
          <w:b/>
          <w:i/>
          <w:sz w:val="28"/>
          <w:szCs w:val="28"/>
        </w:rPr>
        <w:t xml:space="preserve">. По упразднении Ильинского монастыря икона Святителя Николая была </w:t>
      </w:r>
      <w:r w:rsidR="00DD3A4C" w:rsidRPr="00CF29BB">
        <w:rPr>
          <w:b/>
          <w:bCs/>
          <w:i/>
          <w:sz w:val="28"/>
          <w:szCs w:val="28"/>
        </w:rPr>
        <w:t>перенесена в Свято-Духов монастырь</w:t>
      </w:r>
      <w:r w:rsidR="00DD3A4C" w:rsidRPr="00CF29BB">
        <w:rPr>
          <w:b/>
          <w:i/>
          <w:sz w:val="28"/>
          <w:szCs w:val="28"/>
        </w:rPr>
        <w:t xml:space="preserve">. Но при царе Алексее Михайловиче она была вывезена в Москву. А так как монастырь содержался главным образом на сборе денег при хождении с этой иконой, то монахи, испытывая скудость средств при отсутствии иконы, подали </w:t>
      </w:r>
      <w:r w:rsidR="00DD3A4C" w:rsidRPr="00CF29BB">
        <w:rPr>
          <w:b/>
          <w:bCs/>
          <w:i/>
          <w:sz w:val="28"/>
          <w:szCs w:val="28"/>
        </w:rPr>
        <w:t>царю челобитную, и икона была возвращена</w:t>
      </w:r>
      <w:r w:rsidR="00DD3A4C" w:rsidRPr="00CF29BB">
        <w:rPr>
          <w:b/>
          <w:i/>
          <w:sz w:val="28"/>
          <w:szCs w:val="28"/>
        </w:rPr>
        <w:t xml:space="preserve"> и теперь находится в Свято-Духовом монастыре и составляет древнейшую и первую святыню храма</w:t>
      </w:r>
      <w:r w:rsidR="00DD3A4C" w:rsidRPr="00CF29BB">
        <w:rPr>
          <w:sz w:val="28"/>
          <w:szCs w:val="28"/>
        </w:rPr>
        <w:t>», «</w:t>
      </w:r>
      <w:r w:rsidR="00DD3A4C" w:rsidRPr="00CF29BB">
        <w:rPr>
          <w:b/>
          <w:i/>
          <w:sz w:val="28"/>
          <w:szCs w:val="28"/>
        </w:rPr>
        <w:t xml:space="preserve">главной святыней этого монастыря </w:t>
      </w:r>
      <w:proofErr w:type="gramStart"/>
      <w:r w:rsidR="00DD3A4C" w:rsidRPr="00CF29BB">
        <w:rPr>
          <w:b/>
          <w:i/>
          <w:sz w:val="28"/>
          <w:szCs w:val="28"/>
        </w:rPr>
        <w:t>был  чудотворный</w:t>
      </w:r>
      <w:proofErr w:type="gramEnd"/>
      <w:r w:rsidR="00DD3A4C" w:rsidRPr="00CF29BB">
        <w:rPr>
          <w:b/>
          <w:i/>
          <w:sz w:val="28"/>
          <w:szCs w:val="28"/>
        </w:rPr>
        <w:t xml:space="preserve"> образ Святого Николая, </w:t>
      </w:r>
      <w:proofErr w:type="spellStart"/>
      <w:r w:rsidR="00DD3A4C" w:rsidRPr="00CF29BB">
        <w:rPr>
          <w:b/>
          <w:i/>
          <w:sz w:val="28"/>
          <w:szCs w:val="28"/>
        </w:rPr>
        <w:t>Мирликийского</w:t>
      </w:r>
      <w:proofErr w:type="spellEnd"/>
      <w:r w:rsidR="00DD3A4C" w:rsidRPr="00CF29BB">
        <w:rPr>
          <w:b/>
          <w:i/>
          <w:sz w:val="28"/>
          <w:szCs w:val="28"/>
        </w:rPr>
        <w:t xml:space="preserve"> Чудотворца. Образ этот, по </w:t>
      </w:r>
      <w:proofErr w:type="gramStart"/>
      <w:r w:rsidR="00DD3A4C" w:rsidRPr="00CF29BB">
        <w:rPr>
          <w:b/>
          <w:i/>
          <w:sz w:val="28"/>
          <w:szCs w:val="28"/>
        </w:rPr>
        <w:t>преданию  был</w:t>
      </w:r>
      <w:proofErr w:type="gramEnd"/>
      <w:r w:rsidR="00DD3A4C" w:rsidRPr="00CF29BB">
        <w:rPr>
          <w:b/>
          <w:i/>
          <w:sz w:val="28"/>
          <w:szCs w:val="28"/>
        </w:rPr>
        <w:t xml:space="preserve"> писан преподобным </w:t>
      </w:r>
      <w:proofErr w:type="spellStart"/>
      <w:r w:rsidR="00DD3A4C" w:rsidRPr="00CF29BB">
        <w:rPr>
          <w:b/>
          <w:i/>
          <w:sz w:val="28"/>
          <w:szCs w:val="28"/>
        </w:rPr>
        <w:t>Алимпием</w:t>
      </w:r>
      <w:proofErr w:type="spellEnd"/>
      <w:r w:rsidR="00DD3A4C" w:rsidRPr="00CF29BB">
        <w:rPr>
          <w:b/>
          <w:i/>
          <w:sz w:val="28"/>
          <w:szCs w:val="28"/>
        </w:rPr>
        <w:t xml:space="preserve"> [</w:t>
      </w:r>
      <w:r w:rsidR="00DD3A4C" w:rsidRPr="00CF29BB">
        <w:rPr>
          <w:sz w:val="28"/>
          <w:szCs w:val="28"/>
        </w:rPr>
        <w:t xml:space="preserve">МАК: </w:t>
      </w:r>
      <w:proofErr w:type="spellStart"/>
      <w:r w:rsidR="00DD3A4C" w:rsidRPr="00CF29BB">
        <w:rPr>
          <w:sz w:val="28"/>
          <w:szCs w:val="28"/>
        </w:rPr>
        <w:t>Алипием</w:t>
      </w:r>
      <w:proofErr w:type="spellEnd"/>
      <w:r w:rsidR="00DD3A4C" w:rsidRPr="00CF29BB">
        <w:rPr>
          <w:b/>
          <w:i/>
          <w:sz w:val="28"/>
          <w:szCs w:val="28"/>
        </w:rPr>
        <w:t>], художником и подвижником Киево-Печерской Лавры, жившим в начале Х</w:t>
      </w:r>
      <w:r w:rsidR="00DD3A4C" w:rsidRPr="00CF29BB">
        <w:rPr>
          <w:b/>
          <w:i/>
          <w:sz w:val="28"/>
          <w:szCs w:val="28"/>
          <w:lang w:val="en-US"/>
        </w:rPr>
        <w:t>I</w:t>
      </w:r>
      <w:r w:rsidR="00DD3A4C" w:rsidRPr="00CF29BB">
        <w:rPr>
          <w:b/>
          <w:i/>
          <w:sz w:val="28"/>
          <w:szCs w:val="28"/>
        </w:rPr>
        <w:t xml:space="preserve"> столетия. На этой иконе внизу было написано крупными буквами с сокращениями и титлами, что в 1111 году пред сею иконою [</w:t>
      </w:r>
      <w:r w:rsidR="00DD3A4C" w:rsidRPr="00CF29BB">
        <w:rPr>
          <w:sz w:val="28"/>
          <w:szCs w:val="28"/>
        </w:rPr>
        <w:t xml:space="preserve">МАК: исходя из фото 1915 г. </w:t>
      </w:r>
      <w:r w:rsidR="00DD3A4C" w:rsidRPr="00CF29BB">
        <w:rPr>
          <w:sz w:val="28"/>
          <w:szCs w:val="28"/>
        </w:rPr>
        <w:lastRenderedPageBreak/>
        <w:t>такой надписи на иконе не было</w:t>
      </w:r>
      <w:r w:rsidR="00DD3A4C" w:rsidRPr="00CF29BB">
        <w:rPr>
          <w:b/>
          <w:i/>
          <w:sz w:val="28"/>
          <w:szCs w:val="28"/>
        </w:rPr>
        <w:t xml:space="preserve">], клялся в Киеве </w:t>
      </w:r>
      <w:proofErr w:type="spellStart"/>
      <w:r w:rsidR="00DD3A4C" w:rsidRPr="00CF29BB">
        <w:rPr>
          <w:b/>
          <w:i/>
          <w:sz w:val="28"/>
          <w:szCs w:val="28"/>
        </w:rPr>
        <w:t>Половчанин</w:t>
      </w:r>
      <w:proofErr w:type="spellEnd"/>
      <w:r w:rsidR="00DD3A4C" w:rsidRPr="00CF29BB">
        <w:rPr>
          <w:b/>
          <w:i/>
          <w:sz w:val="28"/>
          <w:szCs w:val="28"/>
        </w:rPr>
        <w:t xml:space="preserve"> об отдаче </w:t>
      </w:r>
      <w:proofErr w:type="gramStart"/>
      <w:r w:rsidR="00DD3A4C" w:rsidRPr="00CF29BB">
        <w:rPr>
          <w:b/>
          <w:i/>
          <w:sz w:val="28"/>
          <w:szCs w:val="28"/>
        </w:rPr>
        <w:t>выкупа  за</w:t>
      </w:r>
      <w:proofErr w:type="gramEnd"/>
      <w:r w:rsidR="00DD3A4C" w:rsidRPr="00CF29BB">
        <w:rPr>
          <w:b/>
          <w:i/>
          <w:sz w:val="28"/>
          <w:szCs w:val="28"/>
        </w:rPr>
        <w:t xml:space="preserve"> свое освобождение из плена. Об этом чуде над Половцем, совершившимся от иконы Святителя Николая Чудотворца, </w:t>
      </w:r>
      <w:proofErr w:type="gramStart"/>
      <w:r w:rsidR="00DD3A4C" w:rsidRPr="00CF29BB">
        <w:rPr>
          <w:b/>
          <w:i/>
          <w:sz w:val="28"/>
          <w:szCs w:val="28"/>
        </w:rPr>
        <w:t>повествуется  в</w:t>
      </w:r>
      <w:proofErr w:type="gramEnd"/>
      <w:r w:rsidR="00DD3A4C" w:rsidRPr="00CF29BB">
        <w:rPr>
          <w:b/>
          <w:i/>
          <w:sz w:val="28"/>
          <w:szCs w:val="28"/>
        </w:rPr>
        <w:t xml:space="preserve"> летописях тех лет. Так и среди язычников распространилась слава истинного Бога, благодаря чудесам Святителя Николая, и они, в связи с этим, удерживали и стесняли степняков (половцев) в их диких набегах на Русь</w:t>
      </w:r>
      <w:r w:rsidR="00DD3A4C" w:rsidRPr="00CF29BB">
        <w:rPr>
          <w:sz w:val="28"/>
          <w:szCs w:val="28"/>
        </w:rPr>
        <w:t xml:space="preserve">». Икона </w:t>
      </w:r>
      <w:proofErr w:type="spellStart"/>
      <w:r w:rsidR="00DD3A4C" w:rsidRPr="00CF29BB">
        <w:rPr>
          <w:sz w:val="28"/>
          <w:szCs w:val="28"/>
        </w:rPr>
        <w:t>св.Николая</w:t>
      </w:r>
      <w:proofErr w:type="spellEnd"/>
      <w:r w:rsidR="00DD3A4C" w:rsidRPr="00CF29BB">
        <w:rPr>
          <w:sz w:val="28"/>
          <w:szCs w:val="28"/>
        </w:rPr>
        <w:t xml:space="preserve"> Новосильского, активно почиталась в Тульской епархии и в близлежащих уездах Орловской губернии в </w:t>
      </w:r>
      <w:r w:rsidR="00DD3A4C" w:rsidRPr="00CF29BB">
        <w:rPr>
          <w:sz w:val="28"/>
          <w:szCs w:val="28"/>
          <w:lang w:val="en-US"/>
        </w:rPr>
        <w:t>XVIII</w:t>
      </w:r>
      <w:r w:rsidR="00DD3A4C" w:rsidRPr="00CF29BB">
        <w:rPr>
          <w:sz w:val="28"/>
          <w:szCs w:val="28"/>
        </w:rPr>
        <w:t>-</w:t>
      </w:r>
      <w:r w:rsidR="00DD3A4C" w:rsidRPr="00CF29BB">
        <w:rPr>
          <w:sz w:val="28"/>
          <w:szCs w:val="28"/>
          <w:lang w:val="en-US"/>
        </w:rPr>
        <w:t>XIX</w:t>
      </w:r>
      <w:r w:rsidR="00DD3A4C" w:rsidRPr="00CF29BB">
        <w:rPr>
          <w:sz w:val="28"/>
          <w:szCs w:val="28"/>
        </w:rPr>
        <w:t xml:space="preserve"> вв., но была утрачена после 1919 </w:t>
      </w:r>
      <w:proofErr w:type="gramStart"/>
      <w:r w:rsidR="00DD3A4C" w:rsidRPr="00CF29BB">
        <w:rPr>
          <w:sz w:val="28"/>
          <w:szCs w:val="28"/>
        </w:rPr>
        <w:t>г.</w:t>
      </w:r>
      <w:r w:rsidR="00DD3A4C" w:rsidRPr="00CF29BB">
        <w:rPr>
          <w:rStyle w:val="af1"/>
          <w:sz w:val="28"/>
          <w:szCs w:val="28"/>
        </w:rPr>
        <w:footnoteReference w:id="2"/>
      </w:r>
      <w:r w:rsidR="00DD3A4C" w:rsidRPr="00CF29BB">
        <w:rPr>
          <w:sz w:val="28"/>
          <w:szCs w:val="28"/>
        </w:rPr>
        <w:t>.</w:t>
      </w:r>
      <w:proofErr w:type="gramEnd"/>
    </w:p>
    <w:p w:rsidR="00DD3A4C" w:rsidRPr="00CF29BB" w:rsidRDefault="00DD3A4C" w:rsidP="00D80D7E">
      <w:pPr>
        <w:pStyle w:val="af"/>
        <w:ind w:firstLine="709"/>
        <w:rPr>
          <w:sz w:val="28"/>
          <w:szCs w:val="28"/>
        </w:rPr>
      </w:pPr>
      <w:r w:rsidRPr="00CF29BB">
        <w:rPr>
          <w:sz w:val="28"/>
          <w:szCs w:val="28"/>
        </w:rPr>
        <w:t xml:space="preserve">Так как </w:t>
      </w:r>
      <w:proofErr w:type="spellStart"/>
      <w:r w:rsidRPr="00CF29BB">
        <w:rPr>
          <w:sz w:val="28"/>
          <w:szCs w:val="28"/>
        </w:rPr>
        <w:t>новосильский</w:t>
      </w:r>
      <w:proofErr w:type="spellEnd"/>
      <w:r w:rsidRPr="00CF29BB">
        <w:rPr>
          <w:sz w:val="28"/>
          <w:szCs w:val="28"/>
        </w:rPr>
        <w:t xml:space="preserve"> текст не сохранил орфографии и стилистики вероятного древнего памятника, следует провести сравнительный анализ его сюжетной линии с киевскими текстами, т.к. повествование начинается с отъезда княгини из Киева. Это произошло якобы в середине </w:t>
      </w:r>
      <w:r w:rsidRPr="00CF29BB">
        <w:rPr>
          <w:sz w:val="28"/>
          <w:szCs w:val="28"/>
          <w:lang w:val="en-US"/>
        </w:rPr>
        <w:t>XII</w:t>
      </w:r>
      <w:r w:rsidRPr="00CF29BB">
        <w:rPr>
          <w:sz w:val="28"/>
          <w:szCs w:val="28"/>
        </w:rPr>
        <w:t xml:space="preserve"> в., если датировать текст по времени правления упомянутого княжения Юрия Долгорукого, проводившего переговоры с половцами в 1153-1154 гг. и совершившего походы в места их кочевий в Диком поле. Факт пребывания супруги Долгорукого в Новосиле подтверждает летопись по Воскресенскому списку: «В 1154 году </w:t>
      </w:r>
      <w:proofErr w:type="spellStart"/>
      <w:r w:rsidRPr="00CF29BB">
        <w:rPr>
          <w:sz w:val="28"/>
          <w:szCs w:val="28"/>
        </w:rPr>
        <w:t>прииде</w:t>
      </w:r>
      <w:proofErr w:type="spellEnd"/>
      <w:r w:rsidRPr="00CF29BB">
        <w:rPr>
          <w:sz w:val="28"/>
          <w:szCs w:val="28"/>
        </w:rPr>
        <w:t xml:space="preserve"> княгини Юрьева, Киеву из Новосиля». Возвращаясь в Киев, княгиня, якобы оставила образ Николы в Ильинском девичьем монастыре, где он и пребывал до упразднения в 1663 </w:t>
      </w:r>
      <w:proofErr w:type="gramStart"/>
      <w:r w:rsidRPr="00CF29BB">
        <w:rPr>
          <w:sz w:val="28"/>
          <w:szCs w:val="28"/>
        </w:rPr>
        <w:t>г.</w:t>
      </w:r>
      <w:r w:rsidRPr="00CF29BB">
        <w:rPr>
          <w:rStyle w:val="af1"/>
          <w:sz w:val="28"/>
          <w:szCs w:val="28"/>
        </w:rPr>
        <w:footnoteReference w:id="3"/>
      </w:r>
      <w:r w:rsidRPr="00CF29BB">
        <w:rPr>
          <w:sz w:val="28"/>
          <w:szCs w:val="28"/>
        </w:rPr>
        <w:t>.</w:t>
      </w:r>
      <w:proofErr w:type="gramEnd"/>
      <w:r w:rsidRPr="00CF29BB">
        <w:rPr>
          <w:sz w:val="28"/>
          <w:szCs w:val="28"/>
        </w:rPr>
        <w:t xml:space="preserve"> В пользу древнего происхождения и долгого бытования списка иконы Николы Новосильского, как тогда казалось, говорили и результаты обследования иконы в </w:t>
      </w:r>
      <w:r w:rsidRPr="00CF29BB">
        <w:rPr>
          <w:sz w:val="28"/>
          <w:szCs w:val="28"/>
          <w:lang w:val="en-US"/>
        </w:rPr>
        <w:t>XIX</w:t>
      </w:r>
      <w:r w:rsidRPr="00CF29BB">
        <w:rPr>
          <w:sz w:val="28"/>
          <w:szCs w:val="28"/>
        </w:rPr>
        <w:t xml:space="preserve"> в. При осмотре известным реставратором второй половины </w:t>
      </w:r>
      <w:r w:rsidRPr="00CF29BB">
        <w:rPr>
          <w:sz w:val="28"/>
          <w:szCs w:val="28"/>
          <w:lang w:val="en-US"/>
        </w:rPr>
        <w:t>XIX</w:t>
      </w:r>
      <w:r w:rsidRPr="00CF29BB">
        <w:rPr>
          <w:sz w:val="28"/>
          <w:szCs w:val="28"/>
        </w:rPr>
        <w:t xml:space="preserve"> в. Н.И. </w:t>
      </w:r>
      <w:proofErr w:type="spellStart"/>
      <w:r w:rsidRPr="00CF29BB">
        <w:rPr>
          <w:sz w:val="28"/>
          <w:szCs w:val="28"/>
        </w:rPr>
        <w:t>Подключниковым</w:t>
      </w:r>
      <w:proofErr w:type="spellEnd"/>
      <w:r w:rsidRPr="00CF29BB">
        <w:rPr>
          <w:sz w:val="28"/>
          <w:szCs w:val="28"/>
        </w:rPr>
        <w:t xml:space="preserve">, эта икона была отнесена по времени написания к </w:t>
      </w:r>
      <w:r w:rsidRPr="00CF29BB">
        <w:rPr>
          <w:sz w:val="28"/>
          <w:szCs w:val="28"/>
          <w:lang w:val="en-US"/>
        </w:rPr>
        <w:t>XII</w:t>
      </w:r>
      <w:r w:rsidRPr="00CF29BB">
        <w:rPr>
          <w:sz w:val="28"/>
          <w:szCs w:val="28"/>
        </w:rPr>
        <w:t xml:space="preserve"> в., затем тульским исследователем </w:t>
      </w:r>
      <w:proofErr w:type="spellStart"/>
      <w:r w:rsidRPr="00CF29BB">
        <w:rPr>
          <w:sz w:val="28"/>
          <w:szCs w:val="28"/>
        </w:rPr>
        <w:t>Н.И.Троицким</w:t>
      </w:r>
      <w:proofErr w:type="spellEnd"/>
      <w:r w:rsidRPr="00CF29BB">
        <w:rPr>
          <w:sz w:val="28"/>
          <w:szCs w:val="28"/>
        </w:rPr>
        <w:t xml:space="preserve"> даже к </w:t>
      </w:r>
      <w:r w:rsidRPr="00CF29BB">
        <w:rPr>
          <w:sz w:val="28"/>
          <w:szCs w:val="28"/>
          <w:lang w:val="en-US"/>
        </w:rPr>
        <w:t>XI</w:t>
      </w:r>
      <w:r w:rsidRPr="00CF29BB">
        <w:rPr>
          <w:sz w:val="28"/>
          <w:szCs w:val="28"/>
        </w:rPr>
        <w:t xml:space="preserve"> </w:t>
      </w:r>
      <w:proofErr w:type="gramStart"/>
      <w:r w:rsidRPr="00CF29BB">
        <w:rPr>
          <w:sz w:val="28"/>
          <w:szCs w:val="28"/>
        </w:rPr>
        <w:t>в.</w:t>
      </w:r>
      <w:r w:rsidRPr="00CF29BB">
        <w:rPr>
          <w:rStyle w:val="af1"/>
          <w:sz w:val="28"/>
          <w:szCs w:val="28"/>
        </w:rPr>
        <w:footnoteReference w:id="4"/>
      </w:r>
      <w:r w:rsidRPr="00CF29BB">
        <w:rPr>
          <w:sz w:val="28"/>
          <w:szCs w:val="28"/>
        </w:rPr>
        <w:t>.</w:t>
      </w:r>
      <w:proofErr w:type="gramEnd"/>
      <w:r w:rsidRPr="00CF29BB">
        <w:rPr>
          <w:sz w:val="28"/>
          <w:szCs w:val="28"/>
        </w:rPr>
        <w:t xml:space="preserve"> Более детальное исследование невозможно на данный момент, т.к. не сохранилось ни одного документального подтверждения о древнем бытовании </w:t>
      </w:r>
      <w:proofErr w:type="spellStart"/>
      <w:r w:rsidRPr="00CF29BB">
        <w:rPr>
          <w:sz w:val="28"/>
          <w:szCs w:val="28"/>
        </w:rPr>
        <w:t>местночтимой</w:t>
      </w:r>
      <w:proofErr w:type="spellEnd"/>
      <w:r w:rsidRPr="00CF29BB">
        <w:rPr>
          <w:sz w:val="28"/>
          <w:szCs w:val="28"/>
        </w:rPr>
        <w:t xml:space="preserve"> иконы св. Николая близ Новосиля; отсутствуют и исторические источники о существовании в средневековый период Новосильского Свято-Духова монастыря</w:t>
      </w:r>
      <w:r w:rsidRPr="00CF29BB">
        <w:rPr>
          <w:rStyle w:val="af1"/>
          <w:sz w:val="28"/>
          <w:szCs w:val="28"/>
        </w:rPr>
        <w:footnoteReference w:id="5"/>
      </w:r>
      <w:r w:rsidRPr="00CF29BB">
        <w:rPr>
          <w:sz w:val="28"/>
          <w:szCs w:val="28"/>
        </w:rPr>
        <w:t xml:space="preserve">. </w:t>
      </w:r>
    </w:p>
    <w:p w:rsidR="00DD3A4C" w:rsidRPr="00CF29BB" w:rsidRDefault="00DD3A4C" w:rsidP="00D80D7E">
      <w:pPr>
        <w:pStyle w:val="af"/>
        <w:ind w:firstLine="709"/>
        <w:rPr>
          <w:sz w:val="28"/>
          <w:szCs w:val="28"/>
        </w:rPr>
      </w:pPr>
      <w:r w:rsidRPr="00CF29BB">
        <w:rPr>
          <w:sz w:val="28"/>
          <w:szCs w:val="28"/>
        </w:rPr>
        <w:t xml:space="preserve">Из текста легенды также следует, что икона была привезена из Киева, и была киевского письма и приписывалась иконописцу </w:t>
      </w:r>
      <w:proofErr w:type="spellStart"/>
      <w:r w:rsidRPr="00CF29BB">
        <w:rPr>
          <w:sz w:val="28"/>
          <w:szCs w:val="28"/>
        </w:rPr>
        <w:t>Алипию</w:t>
      </w:r>
      <w:proofErr w:type="spellEnd"/>
      <w:r w:rsidRPr="00CF29BB">
        <w:rPr>
          <w:sz w:val="28"/>
          <w:szCs w:val="28"/>
        </w:rPr>
        <w:t xml:space="preserve"> Печерскому. В этом можно предположить аллюзию к тексту Сказания о происхождении </w:t>
      </w:r>
      <w:proofErr w:type="spellStart"/>
      <w:r w:rsidRPr="00CF29BB">
        <w:rPr>
          <w:sz w:val="28"/>
          <w:szCs w:val="28"/>
        </w:rPr>
        <w:t>местночтимой</w:t>
      </w:r>
      <w:proofErr w:type="spellEnd"/>
      <w:r w:rsidRPr="00CF29BB">
        <w:rPr>
          <w:sz w:val="28"/>
          <w:szCs w:val="28"/>
        </w:rPr>
        <w:t xml:space="preserve"> иконы Богоматери </w:t>
      </w:r>
      <w:proofErr w:type="spellStart"/>
      <w:r w:rsidRPr="00CF29BB">
        <w:rPr>
          <w:sz w:val="28"/>
          <w:szCs w:val="28"/>
        </w:rPr>
        <w:t>Свенской</w:t>
      </w:r>
      <w:proofErr w:type="spellEnd"/>
      <w:r w:rsidRPr="00CF29BB">
        <w:rPr>
          <w:sz w:val="28"/>
          <w:szCs w:val="28"/>
        </w:rPr>
        <w:t xml:space="preserve"> Печерской, привезенной из Киева в 1288 г., приписываемой также кисти </w:t>
      </w:r>
      <w:proofErr w:type="spellStart"/>
      <w:r w:rsidRPr="00CF29BB">
        <w:rPr>
          <w:sz w:val="28"/>
          <w:szCs w:val="28"/>
        </w:rPr>
        <w:t>Алипия</w:t>
      </w:r>
      <w:proofErr w:type="spellEnd"/>
      <w:r w:rsidRPr="00CF29BB">
        <w:rPr>
          <w:sz w:val="28"/>
          <w:szCs w:val="28"/>
        </w:rPr>
        <w:t xml:space="preserve">. «Сказание о зачатии </w:t>
      </w:r>
      <w:proofErr w:type="spellStart"/>
      <w:r w:rsidRPr="00CF29BB">
        <w:rPr>
          <w:sz w:val="28"/>
          <w:szCs w:val="28"/>
        </w:rPr>
        <w:t>Свенского</w:t>
      </w:r>
      <w:proofErr w:type="spellEnd"/>
      <w:r w:rsidRPr="00CF29BB">
        <w:rPr>
          <w:sz w:val="28"/>
          <w:szCs w:val="28"/>
        </w:rPr>
        <w:t xml:space="preserve"> монастыря», где впервые упоминается икона Богоматери </w:t>
      </w:r>
      <w:proofErr w:type="spellStart"/>
      <w:r w:rsidRPr="00CF29BB">
        <w:rPr>
          <w:sz w:val="28"/>
          <w:szCs w:val="28"/>
        </w:rPr>
        <w:t>Свенской</w:t>
      </w:r>
      <w:proofErr w:type="spellEnd"/>
      <w:r w:rsidRPr="00CF29BB">
        <w:rPr>
          <w:sz w:val="28"/>
          <w:szCs w:val="28"/>
        </w:rPr>
        <w:t xml:space="preserve">, сформировался около 1583 г. после возвращения иконы Богоматери </w:t>
      </w:r>
      <w:proofErr w:type="spellStart"/>
      <w:r w:rsidRPr="00CF29BB">
        <w:rPr>
          <w:sz w:val="28"/>
          <w:szCs w:val="28"/>
        </w:rPr>
        <w:t>Свенской</w:t>
      </w:r>
      <w:proofErr w:type="spellEnd"/>
      <w:r w:rsidRPr="00CF29BB">
        <w:rPr>
          <w:sz w:val="28"/>
          <w:szCs w:val="28"/>
        </w:rPr>
        <w:t xml:space="preserve"> </w:t>
      </w:r>
      <w:r w:rsidRPr="00CF29BB">
        <w:rPr>
          <w:sz w:val="28"/>
          <w:szCs w:val="28"/>
        </w:rPr>
        <w:lastRenderedPageBreak/>
        <w:t>с почестями из Москвы</w:t>
      </w:r>
      <w:r w:rsidRPr="00CF29BB">
        <w:rPr>
          <w:rStyle w:val="af1"/>
          <w:sz w:val="28"/>
          <w:szCs w:val="28"/>
        </w:rPr>
        <w:footnoteReference w:id="6"/>
      </w:r>
      <w:r w:rsidRPr="00CF29BB">
        <w:rPr>
          <w:sz w:val="28"/>
          <w:szCs w:val="28"/>
        </w:rPr>
        <w:t xml:space="preserve">. Надо отметить, что ряд </w:t>
      </w:r>
      <w:proofErr w:type="spellStart"/>
      <w:r w:rsidRPr="00CF29BB">
        <w:rPr>
          <w:sz w:val="28"/>
          <w:szCs w:val="28"/>
        </w:rPr>
        <w:t>местночтимых</w:t>
      </w:r>
      <w:proofErr w:type="spellEnd"/>
      <w:r w:rsidRPr="00CF29BB">
        <w:rPr>
          <w:sz w:val="28"/>
          <w:szCs w:val="28"/>
        </w:rPr>
        <w:t xml:space="preserve"> икон </w:t>
      </w:r>
      <w:proofErr w:type="spellStart"/>
      <w:r w:rsidRPr="00CF29BB">
        <w:rPr>
          <w:sz w:val="28"/>
          <w:szCs w:val="28"/>
        </w:rPr>
        <w:t>Брянщины</w:t>
      </w:r>
      <w:proofErr w:type="spellEnd"/>
      <w:r w:rsidRPr="00CF29BB">
        <w:rPr>
          <w:sz w:val="28"/>
          <w:szCs w:val="28"/>
        </w:rPr>
        <w:t xml:space="preserve"> в </w:t>
      </w:r>
      <w:r w:rsidRPr="00CF29BB">
        <w:rPr>
          <w:sz w:val="28"/>
          <w:szCs w:val="28"/>
          <w:lang w:val="en-US"/>
        </w:rPr>
        <w:t>XIX</w:t>
      </w:r>
      <w:r w:rsidRPr="00CF29BB">
        <w:rPr>
          <w:sz w:val="28"/>
          <w:szCs w:val="28"/>
        </w:rPr>
        <w:t xml:space="preserve"> в. приписывались кисти иконописца </w:t>
      </w:r>
      <w:proofErr w:type="spellStart"/>
      <w:r w:rsidRPr="00CF29BB">
        <w:rPr>
          <w:sz w:val="28"/>
          <w:szCs w:val="28"/>
        </w:rPr>
        <w:t>Алипия</w:t>
      </w:r>
      <w:proofErr w:type="spellEnd"/>
      <w:r w:rsidRPr="00CF29BB">
        <w:rPr>
          <w:sz w:val="28"/>
          <w:szCs w:val="28"/>
        </w:rPr>
        <w:t xml:space="preserve"> (например, образ святителей Афанасия и Кирилла Александрийских, который, согласно местному преданию, был привезен из Киева вместе со </w:t>
      </w:r>
      <w:proofErr w:type="spellStart"/>
      <w:r w:rsidRPr="00CF29BB">
        <w:rPr>
          <w:sz w:val="28"/>
          <w:szCs w:val="28"/>
        </w:rPr>
        <w:t>Свенской</w:t>
      </w:r>
      <w:proofErr w:type="spellEnd"/>
      <w:r w:rsidRPr="00CF29BB">
        <w:rPr>
          <w:sz w:val="28"/>
          <w:szCs w:val="28"/>
        </w:rPr>
        <w:t xml:space="preserve"> иконой). Кроме того, написание имени иконописца как «</w:t>
      </w:r>
      <w:proofErr w:type="spellStart"/>
      <w:r w:rsidRPr="00CF29BB">
        <w:rPr>
          <w:sz w:val="28"/>
          <w:szCs w:val="28"/>
        </w:rPr>
        <w:t>Алимпий</w:t>
      </w:r>
      <w:proofErr w:type="spellEnd"/>
      <w:r w:rsidRPr="00CF29BB">
        <w:rPr>
          <w:sz w:val="28"/>
          <w:szCs w:val="28"/>
        </w:rPr>
        <w:t>», а не «</w:t>
      </w:r>
      <w:proofErr w:type="spellStart"/>
      <w:r w:rsidRPr="00CF29BB">
        <w:rPr>
          <w:sz w:val="28"/>
          <w:szCs w:val="28"/>
        </w:rPr>
        <w:t>Алипий</w:t>
      </w:r>
      <w:proofErr w:type="spellEnd"/>
      <w:r w:rsidRPr="00CF29BB">
        <w:rPr>
          <w:sz w:val="28"/>
          <w:szCs w:val="28"/>
        </w:rPr>
        <w:t xml:space="preserve">», приписывание его творчеству ряда местных и столичных икон характерно для местной публицистики рубежа </w:t>
      </w:r>
      <w:r w:rsidRPr="00CF29BB">
        <w:rPr>
          <w:sz w:val="28"/>
          <w:szCs w:val="28"/>
          <w:lang w:val="en-US"/>
        </w:rPr>
        <w:t>XIX</w:t>
      </w:r>
      <w:r w:rsidRPr="00CF29BB">
        <w:rPr>
          <w:sz w:val="28"/>
          <w:szCs w:val="28"/>
        </w:rPr>
        <w:t>-</w:t>
      </w:r>
      <w:r w:rsidRPr="00CF29BB">
        <w:rPr>
          <w:sz w:val="28"/>
          <w:szCs w:val="28"/>
          <w:lang w:val="en-US"/>
        </w:rPr>
        <w:t>XX</w:t>
      </w:r>
      <w:r w:rsidRPr="00CF29BB">
        <w:rPr>
          <w:sz w:val="28"/>
          <w:szCs w:val="28"/>
        </w:rPr>
        <w:t xml:space="preserve"> вв. (например, в работе архимандрита </w:t>
      </w:r>
      <w:proofErr w:type="spellStart"/>
      <w:r w:rsidRPr="00CF29BB">
        <w:rPr>
          <w:sz w:val="28"/>
          <w:szCs w:val="28"/>
        </w:rPr>
        <w:t>Иерофея</w:t>
      </w:r>
      <w:proofErr w:type="spellEnd"/>
      <w:r w:rsidRPr="00CF29BB">
        <w:rPr>
          <w:sz w:val="28"/>
          <w:szCs w:val="28"/>
        </w:rPr>
        <w:t xml:space="preserve">, историографа </w:t>
      </w:r>
      <w:proofErr w:type="spellStart"/>
      <w:r w:rsidRPr="00CF29BB">
        <w:rPr>
          <w:sz w:val="28"/>
          <w:szCs w:val="28"/>
        </w:rPr>
        <w:t>Свенского</w:t>
      </w:r>
      <w:proofErr w:type="spellEnd"/>
      <w:r w:rsidRPr="00CF29BB">
        <w:rPr>
          <w:sz w:val="28"/>
          <w:szCs w:val="28"/>
        </w:rPr>
        <w:t xml:space="preserve"> монастыря)</w:t>
      </w:r>
      <w:r w:rsidRPr="00CF29BB">
        <w:rPr>
          <w:rStyle w:val="af1"/>
          <w:sz w:val="28"/>
          <w:szCs w:val="28"/>
        </w:rPr>
        <w:footnoteReference w:id="7"/>
      </w:r>
      <w:r w:rsidRPr="00CF29BB">
        <w:rPr>
          <w:sz w:val="28"/>
          <w:szCs w:val="28"/>
        </w:rPr>
        <w:t xml:space="preserve">. Учитывая возобновленное почитание иконы Богоматери из </w:t>
      </w:r>
      <w:proofErr w:type="spellStart"/>
      <w:r w:rsidRPr="00CF29BB">
        <w:rPr>
          <w:sz w:val="28"/>
          <w:szCs w:val="28"/>
        </w:rPr>
        <w:t>Свенского</w:t>
      </w:r>
      <w:proofErr w:type="spellEnd"/>
      <w:r w:rsidRPr="00CF29BB">
        <w:rPr>
          <w:sz w:val="28"/>
          <w:szCs w:val="28"/>
        </w:rPr>
        <w:t xml:space="preserve"> монастыря и характерную для </w:t>
      </w:r>
      <w:proofErr w:type="spellStart"/>
      <w:r w:rsidRPr="00CF29BB">
        <w:rPr>
          <w:sz w:val="28"/>
          <w:szCs w:val="28"/>
        </w:rPr>
        <w:t>Поочья</w:t>
      </w:r>
      <w:proofErr w:type="spellEnd"/>
      <w:r w:rsidRPr="00CF29BB">
        <w:rPr>
          <w:sz w:val="28"/>
          <w:szCs w:val="28"/>
        </w:rPr>
        <w:t xml:space="preserve"> популярность святынь Киево-Печерского монастыря, особое отношение народное отношение к древним иконам, как эталонным, мы можем предположить, что часть текста о Николе Новосильском была сформирована в эпоху Нового времени по аналогии со Сказаниями о </w:t>
      </w:r>
      <w:proofErr w:type="spellStart"/>
      <w:r w:rsidRPr="00CF29BB">
        <w:rPr>
          <w:sz w:val="28"/>
          <w:szCs w:val="28"/>
        </w:rPr>
        <w:t>местночтимых</w:t>
      </w:r>
      <w:proofErr w:type="spellEnd"/>
      <w:r w:rsidRPr="00CF29BB">
        <w:rPr>
          <w:sz w:val="28"/>
          <w:szCs w:val="28"/>
        </w:rPr>
        <w:t xml:space="preserve"> монастырских иконах. </w:t>
      </w:r>
    </w:p>
    <w:p w:rsidR="00DD3A4C" w:rsidRPr="00CF29BB" w:rsidRDefault="00DD3A4C" w:rsidP="00D80D7E">
      <w:pPr>
        <w:spacing w:after="0" w:line="240" w:lineRule="auto"/>
        <w:ind w:firstLine="709"/>
        <w:jc w:val="both"/>
        <w:rPr>
          <w:rFonts w:ascii="Times New Roman" w:hAnsi="Times New Roman"/>
          <w:sz w:val="28"/>
          <w:szCs w:val="28"/>
        </w:rPr>
      </w:pPr>
      <w:r w:rsidRPr="00CF29BB">
        <w:rPr>
          <w:rFonts w:ascii="Times New Roman" w:hAnsi="Times New Roman"/>
          <w:sz w:val="28"/>
          <w:szCs w:val="28"/>
        </w:rPr>
        <w:t xml:space="preserve">Источники </w:t>
      </w:r>
      <w:r w:rsidRPr="00CF29BB">
        <w:rPr>
          <w:rFonts w:ascii="Times New Roman" w:hAnsi="Times New Roman"/>
          <w:sz w:val="28"/>
          <w:szCs w:val="28"/>
          <w:lang w:val="en-US"/>
        </w:rPr>
        <w:t>XVII</w:t>
      </w:r>
      <w:r w:rsidRPr="00CF29BB">
        <w:rPr>
          <w:rFonts w:ascii="Times New Roman" w:hAnsi="Times New Roman"/>
          <w:sz w:val="28"/>
          <w:szCs w:val="28"/>
        </w:rPr>
        <w:t xml:space="preserve"> в. зафиксировали в </w:t>
      </w:r>
      <w:proofErr w:type="spellStart"/>
      <w:r w:rsidRPr="00CF29BB">
        <w:rPr>
          <w:rFonts w:ascii="Times New Roman" w:hAnsi="Times New Roman"/>
          <w:sz w:val="28"/>
          <w:szCs w:val="28"/>
        </w:rPr>
        <w:t>новосильской</w:t>
      </w:r>
      <w:proofErr w:type="spellEnd"/>
      <w:r w:rsidRPr="00CF29BB">
        <w:rPr>
          <w:rFonts w:ascii="Times New Roman" w:hAnsi="Times New Roman"/>
          <w:sz w:val="28"/>
          <w:szCs w:val="28"/>
        </w:rPr>
        <w:t xml:space="preserve"> округе два монастыря: Ильинский и Духов. Архимандрит </w:t>
      </w:r>
      <w:proofErr w:type="spellStart"/>
      <w:r w:rsidRPr="00CF29BB">
        <w:rPr>
          <w:rFonts w:ascii="Times New Roman" w:hAnsi="Times New Roman"/>
          <w:sz w:val="28"/>
          <w:szCs w:val="28"/>
        </w:rPr>
        <w:t>Геронтий</w:t>
      </w:r>
      <w:proofErr w:type="spellEnd"/>
      <w:r w:rsidRPr="00CF29BB">
        <w:rPr>
          <w:rFonts w:ascii="Times New Roman" w:hAnsi="Times New Roman"/>
          <w:sz w:val="28"/>
          <w:szCs w:val="28"/>
        </w:rPr>
        <w:t xml:space="preserve"> (</w:t>
      </w:r>
      <w:proofErr w:type="spellStart"/>
      <w:r w:rsidRPr="00CF29BB">
        <w:rPr>
          <w:rFonts w:ascii="Times New Roman" w:hAnsi="Times New Roman"/>
          <w:sz w:val="28"/>
          <w:szCs w:val="28"/>
        </w:rPr>
        <w:t>Кургановский</w:t>
      </w:r>
      <w:proofErr w:type="spellEnd"/>
      <w:r w:rsidRPr="00CF29BB">
        <w:rPr>
          <w:rFonts w:ascii="Times New Roman" w:hAnsi="Times New Roman"/>
          <w:sz w:val="28"/>
          <w:szCs w:val="28"/>
        </w:rPr>
        <w:t xml:space="preserve">) в начале </w:t>
      </w:r>
      <w:r w:rsidRPr="00CF29BB">
        <w:rPr>
          <w:rFonts w:ascii="Times New Roman" w:hAnsi="Times New Roman"/>
          <w:sz w:val="28"/>
          <w:szCs w:val="28"/>
          <w:lang w:val="en-US"/>
        </w:rPr>
        <w:t>XX</w:t>
      </w:r>
      <w:r w:rsidRPr="00CF29BB">
        <w:rPr>
          <w:rFonts w:ascii="Times New Roman" w:hAnsi="Times New Roman"/>
          <w:sz w:val="28"/>
          <w:szCs w:val="28"/>
        </w:rPr>
        <w:t xml:space="preserve"> в., ссылаясь на тексты Писцовых книг 1628, 1648 и 1676 гг., повествовал о событиях, произошедших в монастыре в 1</w:t>
      </w:r>
      <w:r w:rsidRPr="00CF29BB">
        <w:rPr>
          <w:rFonts w:ascii="Times New Roman" w:hAnsi="Times New Roman"/>
          <w:sz w:val="28"/>
          <w:szCs w:val="28"/>
          <w:lang w:eastAsia="ru-RU"/>
        </w:rPr>
        <w:t>619</w:t>
      </w:r>
      <w:r w:rsidRPr="00CF29BB">
        <w:rPr>
          <w:rFonts w:ascii="Times New Roman" w:hAnsi="Times New Roman"/>
          <w:sz w:val="28"/>
          <w:szCs w:val="28"/>
        </w:rPr>
        <w:t>, 1628 и 1637 гг.</w:t>
      </w:r>
      <w:r w:rsidRPr="00CF29BB">
        <w:rPr>
          <w:rFonts w:ascii="Times New Roman" w:hAnsi="Times New Roman"/>
          <w:sz w:val="28"/>
          <w:szCs w:val="28"/>
          <w:lang w:eastAsia="ru-RU"/>
        </w:rPr>
        <w:t xml:space="preserve"> </w:t>
      </w:r>
      <w:r w:rsidRPr="00CF29BB">
        <w:rPr>
          <w:rFonts w:ascii="Times New Roman" w:hAnsi="Times New Roman"/>
          <w:sz w:val="28"/>
          <w:szCs w:val="28"/>
        </w:rPr>
        <w:t xml:space="preserve">(последняя дата - в связи с разорением его татарами). В этот период все строения монастырей были деревянными и не отличались дорогим внутренним убранством. С тем временем связано легендарное перемещение иконы в Москву из девичьей Ильинской обители (подобно ряду местных икон Богоматери – </w:t>
      </w:r>
      <w:proofErr w:type="spellStart"/>
      <w:r w:rsidRPr="00CF29BB">
        <w:rPr>
          <w:rFonts w:ascii="Times New Roman" w:hAnsi="Times New Roman"/>
          <w:sz w:val="28"/>
          <w:szCs w:val="28"/>
        </w:rPr>
        <w:t>Свенской</w:t>
      </w:r>
      <w:proofErr w:type="spellEnd"/>
      <w:r w:rsidRPr="00CF29BB">
        <w:rPr>
          <w:rFonts w:ascii="Times New Roman" w:hAnsi="Times New Roman"/>
          <w:sz w:val="28"/>
          <w:szCs w:val="28"/>
        </w:rPr>
        <w:t xml:space="preserve"> Печерской при Иоанне </w:t>
      </w:r>
      <w:r w:rsidRPr="00CF29BB">
        <w:rPr>
          <w:rFonts w:ascii="Times New Roman" w:hAnsi="Times New Roman"/>
          <w:sz w:val="28"/>
          <w:szCs w:val="28"/>
          <w:lang w:val="en-US"/>
        </w:rPr>
        <w:t>IV</w:t>
      </w:r>
      <w:r w:rsidRPr="00CF29BB">
        <w:rPr>
          <w:rFonts w:ascii="Times New Roman" w:hAnsi="Times New Roman"/>
          <w:sz w:val="28"/>
          <w:szCs w:val="28"/>
        </w:rPr>
        <w:t xml:space="preserve"> Васильевиче и Курской Коренной при Федоре Иоанновиче, что зафиксировано в Сказаниях об этих иконах), а затем ее возвращение в мужской Свято-Духов монастырь. По другой версии, икона была первично «вложена» в восстановленную </w:t>
      </w:r>
      <w:proofErr w:type="spellStart"/>
      <w:r w:rsidRPr="00CF29BB">
        <w:rPr>
          <w:rFonts w:ascii="Times New Roman" w:hAnsi="Times New Roman"/>
          <w:sz w:val="28"/>
          <w:szCs w:val="28"/>
        </w:rPr>
        <w:t>новосильскую</w:t>
      </w:r>
      <w:proofErr w:type="spellEnd"/>
      <w:r w:rsidRPr="00CF29BB">
        <w:rPr>
          <w:rFonts w:ascii="Times New Roman" w:hAnsi="Times New Roman"/>
          <w:sz w:val="28"/>
          <w:szCs w:val="28"/>
        </w:rPr>
        <w:t xml:space="preserve"> обитель царем Алексеем Михайловичем в 1663 </w:t>
      </w:r>
      <w:proofErr w:type="gramStart"/>
      <w:r w:rsidRPr="00CF29BB">
        <w:rPr>
          <w:rFonts w:ascii="Times New Roman" w:hAnsi="Times New Roman"/>
          <w:sz w:val="28"/>
          <w:szCs w:val="28"/>
        </w:rPr>
        <w:t>г.</w:t>
      </w:r>
      <w:r w:rsidRPr="00CF29BB">
        <w:rPr>
          <w:rStyle w:val="af1"/>
          <w:sz w:val="28"/>
          <w:szCs w:val="28"/>
        </w:rPr>
        <w:footnoteReference w:id="8"/>
      </w:r>
      <w:r w:rsidRPr="00CF29BB">
        <w:rPr>
          <w:rFonts w:ascii="Times New Roman" w:hAnsi="Times New Roman"/>
          <w:sz w:val="28"/>
          <w:szCs w:val="28"/>
        </w:rPr>
        <w:t>.</w:t>
      </w:r>
      <w:proofErr w:type="gramEnd"/>
      <w:r w:rsidRPr="00CF29BB">
        <w:rPr>
          <w:rFonts w:ascii="Times New Roman" w:hAnsi="Times New Roman"/>
          <w:sz w:val="28"/>
          <w:szCs w:val="28"/>
        </w:rPr>
        <w:t xml:space="preserve"> Это ближе к реалиям второй половины </w:t>
      </w:r>
      <w:r w:rsidRPr="00CF29BB">
        <w:rPr>
          <w:rFonts w:ascii="Times New Roman" w:hAnsi="Times New Roman"/>
          <w:sz w:val="28"/>
          <w:szCs w:val="28"/>
          <w:lang w:val="en-US"/>
        </w:rPr>
        <w:t>XVII</w:t>
      </w:r>
      <w:r w:rsidRPr="00CF29BB">
        <w:rPr>
          <w:rFonts w:ascii="Times New Roman" w:hAnsi="Times New Roman"/>
          <w:sz w:val="28"/>
          <w:szCs w:val="28"/>
        </w:rPr>
        <w:t xml:space="preserve"> в. Тогда по царским указам в возрождаемые храмы пограничного региона активно передавались иконы и церковная утварь, что исследовано </w:t>
      </w:r>
      <w:proofErr w:type="spellStart"/>
      <w:r w:rsidRPr="00CF29BB">
        <w:rPr>
          <w:rFonts w:ascii="Times New Roman" w:hAnsi="Times New Roman"/>
          <w:sz w:val="28"/>
          <w:szCs w:val="28"/>
        </w:rPr>
        <w:t>В.М.Неделиным</w:t>
      </w:r>
      <w:proofErr w:type="spellEnd"/>
      <w:r w:rsidRPr="00CF29BB">
        <w:rPr>
          <w:rFonts w:ascii="Times New Roman" w:hAnsi="Times New Roman"/>
          <w:sz w:val="28"/>
          <w:szCs w:val="28"/>
        </w:rPr>
        <w:t xml:space="preserve"> на архивных материалах</w:t>
      </w:r>
      <w:r w:rsidRPr="00CF29BB">
        <w:rPr>
          <w:rStyle w:val="af1"/>
          <w:sz w:val="28"/>
          <w:szCs w:val="28"/>
        </w:rPr>
        <w:footnoteReference w:id="9"/>
      </w:r>
      <w:r w:rsidRPr="00CF29BB">
        <w:rPr>
          <w:rFonts w:ascii="Times New Roman" w:hAnsi="Times New Roman"/>
          <w:sz w:val="28"/>
          <w:szCs w:val="28"/>
        </w:rPr>
        <w:t xml:space="preserve">. В новом каменном Троицком соборе монастыря, построенном в 1771 г. на месте одноименной деревянной церкви с Никольским приделом (придел упоминается в Писцовой книге стольника Бориса Максимовича Игнатьева и </w:t>
      </w:r>
      <w:proofErr w:type="spellStart"/>
      <w:r w:rsidRPr="00CF29BB">
        <w:rPr>
          <w:rFonts w:ascii="Times New Roman" w:hAnsi="Times New Roman"/>
          <w:sz w:val="28"/>
          <w:szCs w:val="28"/>
        </w:rPr>
        <w:t>подъячего</w:t>
      </w:r>
      <w:proofErr w:type="spellEnd"/>
      <w:r w:rsidRPr="00CF29BB">
        <w:rPr>
          <w:rFonts w:ascii="Times New Roman" w:hAnsi="Times New Roman"/>
          <w:sz w:val="28"/>
          <w:szCs w:val="28"/>
        </w:rPr>
        <w:t xml:space="preserve"> Василия Никифорова 1685 г.) до 1919 г. вероятно хранилась древняя икона Святителя Николая. Документов, датированных ранее последней трети </w:t>
      </w:r>
      <w:r w:rsidRPr="00CF29BB">
        <w:rPr>
          <w:rFonts w:ascii="Times New Roman" w:hAnsi="Times New Roman"/>
          <w:sz w:val="28"/>
          <w:szCs w:val="28"/>
          <w:lang w:val="en-US"/>
        </w:rPr>
        <w:t>XVIII</w:t>
      </w:r>
      <w:r w:rsidRPr="00CF29BB">
        <w:rPr>
          <w:rFonts w:ascii="Times New Roman" w:hAnsi="Times New Roman"/>
          <w:sz w:val="28"/>
          <w:szCs w:val="28"/>
        </w:rPr>
        <w:t xml:space="preserve"> в. и подтверждающих почитание </w:t>
      </w:r>
      <w:proofErr w:type="spellStart"/>
      <w:r w:rsidRPr="00CF29BB">
        <w:rPr>
          <w:rFonts w:ascii="Times New Roman" w:hAnsi="Times New Roman"/>
          <w:sz w:val="28"/>
          <w:szCs w:val="28"/>
        </w:rPr>
        <w:t>новосильской</w:t>
      </w:r>
      <w:proofErr w:type="spellEnd"/>
      <w:r w:rsidRPr="00CF29BB">
        <w:rPr>
          <w:rFonts w:ascii="Times New Roman" w:hAnsi="Times New Roman"/>
          <w:sz w:val="28"/>
          <w:szCs w:val="28"/>
        </w:rPr>
        <w:t xml:space="preserve"> </w:t>
      </w:r>
      <w:r w:rsidRPr="00CF29BB">
        <w:rPr>
          <w:rFonts w:ascii="Times New Roman" w:hAnsi="Times New Roman"/>
          <w:sz w:val="28"/>
          <w:szCs w:val="28"/>
        </w:rPr>
        <w:lastRenderedPageBreak/>
        <w:t xml:space="preserve">святыни, не найдено. Согласно исследованию архимандрита </w:t>
      </w:r>
      <w:proofErr w:type="spellStart"/>
      <w:r w:rsidRPr="00CF29BB">
        <w:rPr>
          <w:rFonts w:ascii="Times New Roman" w:hAnsi="Times New Roman"/>
          <w:sz w:val="28"/>
          <w:szCs w:val="28"/>
        </w:rPr>
        <w:t>Геронтия</w:t>
      </w:r>
      <w:proofErr w:type="spellEnd"/>
      <w:r w:rsidRPr="00CF29BB">
        <w:rPr>
          <w:rFonts w:ascii="Times New Roman" w:hAnsi="Times New Roman"/>
          <w:sz w:val="28"/>
          <w:szCs w:val="28"/>
        </w:rPr>
        <w:t xml:space="preserve"> (1901 г.), начиная с 1776 г. икона принимала участие в крестных ходах: в 1776 г. икону приносили</w:t>
      </w:r>
      <w:r w:rsidRPr="00CF29BB">
        <w:rPr>
          <w:rFonts w:ascii="Times New Roman" w:hAnsi="Times New Roman"/>
          <w:sz w:val="28"/>
          <w:szCs w:val="28"/>
          <w:lang w:eastAsia="ru-RU"/>
        </w:rPr>
        <w:t xml:space="preserve"> в храмы </w:t>
      </w:r>
      <w:proofErr w:type="spellStart"/>
      <w:r w:rsidRPr="00CF29BB">
        <w:rPr>
          <w:rFonts w:ascii="Times New Roman" w:hAnsi="Times New Roman"/>
          <w:sz w:val="28"/>
          <w:szCs w:val="28"/>
          <w:lang w:eastAsia="ru-RU"/>
        </w:rPr>
        <w:t>Севского</w:t>
      </w:r>
      <w:proofErr w:type="spellEnd"/>
      <w:r w:rsidRPr="00CF29BB">
        <w:rPr>
          <w:rFonts w:ascii="Times New Roman" w:hAnsi="Times New Roman"/>
          <w:sz w:val="28"/>
          <w:szCs w:val="28"/>
          <w:lang w:eastAsia="ru-RU"/>
        </w:rPr>
        <w:t xml:space="preserve"> Духовного, а в 1780 г. - </w:t>
      </w:r>
      <w:proofErr w:type="spellStart"/>
      <w:r w:rsidRPr="00CF29BB">
        <w:rPr>
          <w:rFonts w:ascii="Times New Roman" w:hAnsi="Times New Roman"/>
          <w:sz w:val="28"/>
          <w:szCs w:val="28"/>
          <w:lang w:eastAsia="ru-RU"/>
        </w:rPr>
        <w:t>Мценского</w:t>
      </w:r>
      <w:proofErr w:type="spellEnd"/>
      <w:r w:rsidRPr="00CF29BB">
        <w:rPr>
          <w:rFonts w:ascii="Times New Roman" w:hAnsi="Times New Roman"/>
          <w:sz w:val="28"/>
          <w:szCs w:val="28"/>
          <w:lang w:eastAsia="ru-RU"/>
        </w:rPr>
        <w:t xml:space="preserve"> </w:t>
      </w:r>
      <w:proofErr w:type="gramStart"/>
      <w:r w:rsidRPr="00CF29BB">
        <w:rPr>
          <w:rFonts w:ascii="Times New Roman" w:hAnsi="Times New Roman"/>
          <w:sz w:val="28"/>
          <w:szCs w:val="28"/>
          <w:lang w:eastAsia="ru-RU"/>
        </w:rPr>
        <w:t>Духовного  правлений</w:t>
      </w:r>
      <w:proofErr w:type="gramEnd"/>
      <w:r w:rsidRPr="00CF29BB">
        <w:rPr>
          <w:rFonts w:ascii="Times New Roman" w:hAnsi="Times New Roman"/>
          <w:sz w:val="28"/>
          <w:szCs w:val="28"/>
          <w:lang w:eastAsia="ru-RU"/>
        </w:rPr>
        <w:t xml:space="preserve">. В </w:t>
      </w:r>
      <w:r w:rsidRPr="00CF29BB">
        <w:rPr>
          <w:rFonts w:ascii="Times New Roman" w:hAnsi="Times New Roman"/>
          <w:sz w:val="28"/>
          <w:szCs w:val="28"/>
          <w:lang w:val="en-US" w:eastAsia="ru-RU"/>
        </w:rPr>
        <w:t>XIX</w:t>
      </w:r>
      <w:r w:rsidRPr="00CF29BB">
        <w:rPr>
          <w:rFonts w:ascii="Times New Roman" w:hAnsi="Times New Roman"/>
          <w:sz w:val="28"/>
          <w:szCs w:val="28"/>
          <w:lang w:eastAsia="ru-RU"/>
        </w:rPr>
        <w:t xml:space="preserve"> в. с иконой устраивались большие и малые крестные ходы. Самым продолжительным был ход от Троицына дня до сентябрьских праздников, завершающих церковный год</w:t>
      </w:r>
      <w:r w:rsidRPr="00CF29BB">
        <w:rPr>
          <w:rFonts w:ascii="Times New Roman" w:hAnsi="Times New Roman"/>
          <w:sz w:val="28"/>
          <w:szCs w:val="28"/>
        </w:rPr>
        <w:t>, когда «жители села всех возрастов приходят в монастырь в полном праздничном наряде и, взявши св. икону, несут ее пешком иногда верст 40-50»</w:t>
      </w:r>
      <w:r w:rsidRPr="00CF29BB">
        <w:rPr>
          <w:rStyle w:val="af1"/>
          <w:sz w:val="28"/>
          <w:szCs w:val="28"/>
        </w:rPr>
        <w:footnoteReference w:id="10"/>
      </w:r>
      <w:r w:rsidRPr="00CF29BB">
        <w:rPr>
          <w:rFonts w:ascii="Times New Roman" w:hAnsi="Times New Roman"/>
          <w:sz w:val="28"/>
          <w:szCs w:val="28"/>
          <w:lang w:eastAsia="ru-RU"/>
        </w:rPr>
        <w:t>.</w:t>
      </w:r>
      <w:r w:rsidRPr="00CF29BB">
        <w:rPr>
          <w:rFonts w:ascii="Times New Roman" w:hAnsi="Times New Roman"/>
          <w:sz w:val="28"/>
          <w:szCs w:val="28"/>
        </w:rPr>
        <w:t xml:space="preserve"> </w:t>
      </w:r>
    </w:p>
    <w:p w:rsidR="00DD3A4C" w:rsidRPr="00CF29BB" w:rsidRDefault="00DD3A4C" w:rsidP="00D80D7E">
      <w:pPr>
        <w:pStyle w:val="af"/>
        <w:ind w:firstLine="709"/>
        <w:rPr>
          <w:sz w:val="28"/>
          <w:szCs w:val="28"/>
          <w:shd w:val="clear" w:color="auto" w:fill="FFFFFF"/>
        </w:rPr>
      </w:pPr>
      <w:r w:rsidRPr="00CF29BB">
        <w:rPr>
          <w:rFonts w:eastAsia="Calibri"/>
          <w:sz w:val="28"/>
          <w:szCs w:val="28"/>
        </w:rPr>
        <w:t xml:space="preserve">Местное предание о древнем происхождении иконы Николы Новосильского (с поздним дополнительным наименованием «Добрый») следует сопоставить с </w:t>
      </w:r>
      <w:r w:rsidRPr="00CF29BB">
        <w:rPr>
          <w:color w:val="000000"/>
          <w:sz w:val="28"/>
          <w:szCs w:val="28"/>
          <w:shd w:val="clear" w:color="auto" w:fill="FFFFFF"/>
        </w:rPr>
        <w:t xml:space="preserve">киевской легендой </w:t>
      </w:r>
      <w:r w:rsidRPr="00CF29BB">
        <w:rPr>
          <w:color w:val="000000"/>
          <w:sz w:val="28"/>
          <w:szCs w:val="28"/>
          <w:shd w:val="clear" w:color="auto" w:fill="FFFFFF"/>
          <w:lang w:val="en-US"/>
        </w:rPr>
        <w:t>XI</w:t>
      </w:r>
      <w:r w:rsidRPr="00CF29BB">
        <w:rPr>
          <w:color w:val="000000"/>
          <w:sz w:val="28"/>
          <w:szCs w:val="28"/>
          <w:shd w:val="clear" w:color="auto" w:fill="FFFFFF"/>
        </w:rPr>
        <w:t xml:space="preserve"> в., позднее вошедшей в состав Четий Миней и </w:t>
      </w:r>
      <w:proofErr w:type="spellStart"/>
      <w:r w:rsidRPr="00CF29BB">
        <w:rPr>
          <w:color w:val="000000"/>
          <w:sz w:val="28"/>
          <w:szCs w:val="28"/>
          <w:shd w:val="clear" w:color="auto" w:fill="FFFFFF"/>
        </w:rPr>
        <w:t>проложного</w:t>
      </w:r>
      <w:proofErr w:type="spellEnd"/>
      <w:r w:rsidRPr="00CF29BB">
        <w:rPr>
          <w:color w:val="000000"/>
          <w:sz w:val="28"/>
          <w:szCs w:val="28"/>
          <w:shd w:val="clear" w:color="auto" w:fill="FFFFFF"/>
        </w:rPr>
        <w:t xml:space="preserve"> жития Николы Чудотворца как «Чудо святого Николы о </w:t>
      </w:r>
      <w:proofErr w:type="spellStart"/>
      <w:r w:rsidRPr="00CF29BB">
        <w:rPr>
          <w:color w:val="000000"/>
          <w:sz w:val="28"/>
          <w:szCs w:val="28"/>
          <w:shd w:val="clear" w:color="auto" w:fill="FFFFFF"/>
        </w:rPr>
        <w:t>половчине</w:t>
      </w:r>
      <w:proofErr w:type="spellEnd"/>
      <w:r w:rsidRPr="00CF29BB">
        <w:rPr>
          <w:color w:val="000000"/>
          <w:sz w:val="28"/>
          <w:szCs w:val="28"/>
          <w:shd w:val="clear" w:color="auto" w:fill="FFFFFF"/>
        </w:rPr>
        <w:t>, створившееся в граде Киеве»</w:t>
      </w:r>
      <w:r w:rsidRPr="00CF29BB">
        <w:rPr>
          <w:rStyle w:val="af1"/>
          <w:sz w:val="28"/>
          <w:szCs w:val="28"/>
        </w:rPr>
        <w:footnoteReference w:id="11"/>
      </w:r>
      <w:r w:rsidRPr="00CF29BB">
        <w:rPr>
          <w:color w:val="000000"/>
          <w:sz w:val="28"/>
          <w:szCs w:val="28"/>
          <w:shd w:val="clear" w:color="auto" w:fill="FFFFFF"/>
        </w:rPr>
        <w:t xml:space="preserve">. С текстом Пролога </w:t>
      </w:r>
      <w:r w:rsidRPr="00CF29BB">
        <w:rPr>
          <w:color w:val="000000"/>
          <w:sz w:val="28"/>
          <w:szCs w:val="28"/>
          <w:shd w:val="clear" w:color="auto" w:fill="FFFFFF"/>
          <w:lang w:val="en-US"/>
        </w:rPr>
        <w:t>XVII</w:t>
      </w:r>
      <w:r w:rsidRPr="00CF29BB">
        <w:rPr>
          <w:color w:val="000000"/>
          <w:sz w:val="28"/>
          <w:szCs w:val="28"/>
          <w:shd w:val="clear" w:color="auto" w:fill="FFFFFF"/>
        </w:rPr>
        <w:t xml:space="preserve"> в., с состав которого под 9 (21) мая входил рассказ о чуде с половцем, в Духовом монастыре были </w:t>
      </w:r>
      <w:r w:rsidRPr="00CF29BB">
        <w:rPr>
          <w:sz w:val="28"/>
          <w:szCs w:val="28"/>
          <w:shd w:val="clear" w:color="auto" w:fill="FFFFFF"/>
        </w:rPr>
        <w:t>хорошо знакомы. Так в 1663 г. в обитель в виде царского дара были вложены икона святителя Николая (в дальнейшем «Николы Новосильского») и одна из старопечатных книг с текстом Жития чудотворца Николы  (</w:t>
      </w:r>
      <w:r w:rsidRPr="00CF29BB">
        <w:rPr>
          <w:sz w:val="28"/>
          <w:szCs w:val="28"/>
        </w:rPr>
        <w:t xml:space="preserve">том «Пролога» за март, апрель и май с дарственной подписью внизу каждого листа: «Государь Царь и Великий Князь Алексей Михайлович, Всея Великая и Малая и Белая России Самодержец, пожаловал сию книгу в </w:t>
      </w:r>
      <w:proofErr w:type="spellStart"/>
      <w:r w:rsidRPr="00CF29BB">
        <w:rPr>
          <w:sz w:val="28"/>
          <w:szCs w:val="28"/>
        </w:rPr>
        <w:t>Новосильский</w:t>
      </w:r>
      <w:proofErr w:type="spellEnd"/>
      <w:r w:rsidRPr="00CF29BB">
        <w:rPr>
          <w:sz w:val="28"/>
          <w:szCs w:val="28"/>
        </w:rPr>
        <w:t xml:space="preserve"> уезд, в Духов монастырь, в церковь </w:t>
      </w:r>
      <w:proofErr w:type="spellStart"/>
      <w:r w:rsidRPr="00CF29BB">
        <w:rPr>
          <w:sz w:val="28"/>
          <w:szCs w:val="28"/>
        </w:rPr>
        <w:t>Живоначальной</w:t>
      </w:r>
      <w:proofErr w:type="spellEnd"/>
      <w:r w:rsidRPr="00CF29BB">
        <w:rPr>
          <w:sz w:val="28"/>
          <w:szCs w:val="28"/>
        </w:rPr>
        <w:t xml:space="preserve"> Троицы, лету 7171 (от Р.Х. 1663 г.) августа в 8 день, подписал приказу Большого Дворца Подьячий Исидор Скворцов»</w:t>
      </w:r>
      <w:r w:rsidRPr="00CF29BB">
        <w:rPr>
          <w:sz w:val="28"/>
          <w:szCs w:val="28"/>
          <w:shd w:val="clear" w:color="auto" w:fill="FFFFFF"/>
        </w:rPr>
        <w:t xml:space="preserve">) и сохранялась в монастырском книжном собрании в </w:t>
      </w:r>
      <w:r w:rsidRPr="00CF29BB">
        <w:rPr>
          <w:sz w:val="28"/>
          <w:szCs w:val="28"/>
          <w:shd w:val="clear" w:color="auto" w:fill="FFFFFF"/>
          <w:lang w:val="en-US"/>
        </w:rPr>
        <w:t>XVIII</w:t>
      </w:r>
      <w:r w:rsidRPr="00CF29BB">
        <w:rPr>
          <w:sz w:val="28"/>
          <w:szCs w:val="28"/>
          <w:shd w:val="clear" w:color="auto" w:fill="FFFFFF"/>
        </w:rPr>
        <w:t>-</w:t>
      </w:r>
      <w:r w:rsidRPr="00CF29BB">
        <w:rPr>
          <w:sz w:val="28"/>
          <w:szCs w:val="28"/>
          <w:shd w:val="clear" w:color="auto" w:fill="FFFFFF"/>
          <w:lang w:val="en-US"/>
        </w:rPr>
        <w:t>XIX</w:t>
      </w:r>
      <w:r w:rsidRPr="00CF29BB">
        <w:rPr>
          <w:sz w:val="28"/>
          <w:szCs w:val="28"/>
          <w:shd w:val="clear" w:color="auto" w:fill="FFFFFF"/>
        </w:rPr>
        <w:t xml:space="preserve"> вв.</w:t>
      </w:r>
      <w:r w:rsidRPr="00CF29BB">
        <w:rPr>
          <w:rStyle w:val="af1"/>
          <w:sz w:val="28"/>
          <w:szCs w:val="28"/>
        </w:rPr>
        <w:footnoteReference w:id="12"/>
      </w:r>
      <w:r w:rsidRPr="00CF29BB">
        <w:rPr>
          <w:sz w:val="28"/>
          <w:szCs w:val="28"/>
          <w:shd w:val="clear" w:color="auto" w:fill="FFFFFF"/>
        </w:rPr>
        <w:t xml:space="preserve">. В основе фабулы одного из </w:t>
      </w:r>
      <w:proofErr w:type="spellStart"/>
      <w:r w:rsidRPr="00CF29BB">
        <w:rPr>
          <w:sz w:val="28"/>
          <w:szCs w:val="28"/>
          <w:shd w:val="clear" w:color="auto" w:fill="FFFFFF"/>
        </w:rPr>
        <w:t>проложных</w:t>
      </w:r>
      <w:proofErr w:type="spellEnd"/>
      <w:r w:rsidRPr="00CF29BB">
        <w:rPr>
          <w:sz w:val="28"/>
          <w:szCs w:val="28"/>
          <w:shd w:val="clear" w:color="auto" w:fill="FFFFFF"/>
        </w:rPr>
        <w:t xml:space="preserve"> сказаний – чудо, произошедшее с пленником-половцем</w:t>
      </w:r>
      <w:r w:rsidRPr="00CF29BB">
        <w:rPr>
          <w:sz w:val="28"/>
          <w:szCs w:val="28"/>
        </w:rPr>
        <w:t>,</w:t>
      </w:r>
      <w:r w:rsidRPr="00CF29BB">
        <w:rPr>
          <w:sz w:val="28"/>
          <w:szCs w:val="28"/>
          <w:shd w:val="clear" w:color="auto" w:fill="FFFFFF"/>
        </w:rPr>
        <w:t xml:space="preserve"> который перед образом святого Николая Чудотворца пообещал своему хозяину киевлянину</w:t>
      </w:r>
      <w:r w:rsidRPr="00CF29BB">
        <w:rPr>
          <w:color w:val="000000"/>
          <w:sz w:val="28"/>
          <w:szCs w:val="28"/>
          <w:shd w:val="clear" w:color="auto" w:fill="FFFFFF"/>
        </w:rPr>
        <w:t>, пригнать табун лошадей, если тот даст ему волю. Негласно святитель посредством своей иконы, выступил поручителем за имущество киевлянина, который, поверив половцу, подарил ему свободу. Но бывший пленник не спешил исполнять обещание. По легенде, вскоре половец заболел, упав с лошади, и во сне ему явился св. Николай</w:t>
      </w:r>
      <w:r w:rsidRPr="00CF29BB">
        <w:rPr>
          <w:sz w:val="28"/>
          <w:szCs w:val="28"/>
        </w:rPr>
        <w:t>,</w:t>
      </w:r>
      <w:r w:rsidRPr="00CF29BB">
        <w:rPr>
          <w:rStyle w:val="apple-converted-space"/>
          <w:color w:val="000000"/>
          <w:sz w:val="28"/>
          <w:szCs w:val="28"/>
          <w:shd w:val="clear" w:color="auto" w:fill="FFFFFF"/>
        </w:rPr>
        <w:t> </w:t>
      </w:r>
      <w:r w:rsidRPr="00CF29BB">
        <w:rPr>
          <w:color w:val="000000"/>
          <w:sz w:val="28"/>
          <w:szCs w:val="28"/>
          <w:shd w:val="clear" w:color="auto" w:fill="FFFFFF"/>
        </w:rPr>
        <w:t xml:space="preserve">напомнив о данном обете. Испытав сильное потрясение, </w:t>
      </w:r>
      <w:proofErr w:type="spellStart"/>
      <w:r w:rsidRPr="00CF29BB">
        <w:rPr>
          <w:color w:val="000000"/>
          <w:sz w:val="28"/>
          <w:szCs w:val="28"/>
          <w:shd w:val="clear" w:color="auto" w:fill="FFFFFF"/>
        </w:rPr>
        <w:t>половчанин</w:t>
      </w:r>
      <w:proofErr w:type="spellEnd"/>
      <w:r w:rsidRPr="00CF29BB">
        <w:rPr>
          <w:color w:val="000000"/>
          <w:sz w:val="28"/>
          <w:szCs w:val="28"/>
          <w:shd w:val="clear" w:color="auto" w:fill="FFFFFF"/>
        </w:rPr>
        <w:t xml:space="preserve"> пригнал </w:t>
      </w:r>
      <w:r w:rsidRPr="00CF29BB">
        <w:rPr>
          <w:sz w:val="28"/>
          <w:szCs w:val="28"/>
          <w:shd w:val="clear" w:color="auto" w:fill="FFFFFF"/>
        </w:rPr>
        <w:t>два табуна — один для киевлянина и второй для постройки церкви святому Николе</w:t>
      </w:r>
      <w:r w:rsidRPr="00CF29BB">
        <w:rPr>
          <w:rStyle w:val="af1"/>
          <w:sz w:val="28"/>
          <w:szCs w:val="28"/>
        </w:rPr>
        <w:footnoteReference w:id="13"/>
      </w:r>
      <w:r w:rsidRPr="00CF29BB">
        <w:rPr>
          <w:sz w:val="28"/>
          <w:szCs w:val="28"/>
          <w:shd w:val="clear" w:color="auto" w:fill="FFFFFF"/>
        </w:rPr>
        <w:t>. Надпись на иконе из Свято-Духова монастыря близ Новосиля утверждала, что это якобы и есть киевская икона, от которой в древности произошло указанное чудо</w:t>
      </w:r>
      <w:r w:rsidRPr="00CF29BB">
        <w:rPr>
          <w:rStyle w:val="af1"/>
          <w:sz w:val="28"/>
          <w:szCs w:val="28"/>
        </w:rPr>
        <w:footnoteReference w:id="14"/>
      </w:r>
      <w:r w:rsidRPr="00CF29BB">
        <w:rPr>
          <w:sz w:val="28"/>
          <w:szCs w:val="28"/>
          <w:shd w:val="clear" w:color="auto" w:fill="FFFFFF"/>
        </w:rPr>
        <w:t xml:space="preserve">. Воспринимаемая как часть Сказания об образе Николы Новосильского надпись связала воедино киевский и </w:t>
      </w:r>
      <w:proofErr w:type="spellStart"/>
      <w:r w:rsidRPr="00CF29BB">
        <w:rPr>
          <w:sz w:val="28"/>
          <w:szCs w:val="28"/>
          <w:shd w:val="clear" w:color="auto" w:fill="FFFFFF"/>
        </w:rPr>
        <w:t>новосильский</w:t>
      </w:r>
      <w:proofErr w:type="spellEnd"/>
      <w:r w:rsidRPr="00CF29BB">
        <w:rPr>
          <w:sz w:val="28"/>
          <w:szCs w:val="28"/>
          <w:shd w:val="clear" w:color="auto" w:fill="FFFFFF"/>
        </w:rPr>
        <w:t xml:space="preserve"> тексты.</w:t>
      </w:r>
    </w:p>
    <w:p w:rsidR="00DD3A4C" w:rsidRPr="00CF29BB" w:rsidRDefault="00DD3A4C" w:rsidP="00D80D7E">
      <w:pPr>
        <w:pStyle w:val="af"/>
        <w:ind w:firstLine="709"/>
        <w:rPr>
          <w:sz w:val="28"/>
          <w:szCs w:val="28"/>
        </w:rPr>
      </w:pPr>
      <w:r w:rsidRPr="00CF29BB">
        <w:rPr>
          <w:sz w:val="28"/>
          <w:szCs w:val="28"/>
          <w:shd w:val="clear" w:color="auto" w:fill="FFFFFF"/>
        </w:rPr>
        <w:t xml:space="preserve">Текст «Чуда о </w:t>
      </w:r>
      <w:proofErr w:type="spellStart"/>
      <w:r w:rsidRPr="00CF29BB">
        <w:rPr>
          <w:sz w:val="28"/>
          <w:szCs w:val="28"/>
          <w:shd w:val="clear" w:color="auto" w:fill="FFFFFF"/>
        </w:rPr>
        <w:t>половчине</w:t>
      </w:r>
      <w:proofErr w:type="spellEnd"/>
      <w:r w:rsidRPr="00CF29BB">
        <w:rPr>
          <w:sz w:val="28"/>
          <w:szCs w:val="28"/>
          <w:shd w:val="clear" w:color="auto" w:fill="FFFFFF"/>
        </w:rPr>
        <w:t>», литературоведческая традиция еще</w:t>
      </w:r>
      <w:r w:rsidRPr="00CF29BB">
        <w:rPr>
          <w:color w:val="000000"/>
          <w:sz w:val="28"/>
          <w:szCs w:val="28"/>
          <w:shd w:val="clear" w:color="auto" w:fill="FFFFFF"/>
        </w:rPr>
        <w:t xml:space="preserve"> с </w:t>
      </w:r>
      <w:r w:rsidRPr="00CF29BB">
        <w:rPr>
          <w:color w:val="000000"/>
          <w:sz w:val="28"/>
          <w:szCs w:val="28"/>
          <w:shd w:val="clear" w:color="auto" w:fill="FFFFFF"/>
          <w:lang w:val="en-US"/>
        </w:rPr>
        <w:t>XIX</w:t>
      </w:r>
      <w:r w:rsidRPr="00CF29BB">
        <w:rPr>
          <w:color w:val="000000"/>
          <w:sz w:val="28"/>
          <w:szCs w:val="28"/>
          <w:shd w:val="clear" w:color="auto" w:fill="FFFFFF"/>
        </w:rPr>
        <w:t xml:space="preserve"> в. относила к </w:t>
      </w:r>
      <w:proofErr w:type="spellStart"/>
      <w:r w:rsidRPr="00CF29BB">
        <w:rPr>
          <w:color w:val="000000"/>
          <w:sz w:val="28"/>
          <w:szCs w:val="28"/>
          <w:shd w:val="clear" w:color="auto" w:fill="FFFFFF"/>
        </w:rPr>
        <w:t>домонгольскому</w:t>
      </w:r>
      <w:proofErr w:type="spellEnd"/>
      <w:r w:rsidRPr="00CF29BB">
        <w:rPr>
          <w:color w:val="000000"/>
          <w:sz w:val="28"/>
          <w:szCs w:val="28"/>
          <w:shd w:val="clear" w:color="auto" w:fill="FFFFFF"/>
        </w:rPr>
        <w:t xml:space="preserve"> периоду (не позднее конца XI в.). Дату написания </w:t>
      </w:r>
      <w:r w:rsidRPr="00CF29BB">
        <w:rPr>
          <w:color w:val="000000"/>
          <w:sz w:val="28"/>
          <w:szCs w:val="28"/>
          <w:shd w:val="clear" w:color="auto" w:fill="FFFFFF"/>
        </w:rPr>
        <w:lastRenderedPageBreak/>
        <w:t>и русское происхождение текста подтверждают и современные исследователи</w:t>
      </w:r>
      <w:r w:rsidRPr="00CF29BB">
        <w:rPr>
          <w:rStyle w:val="af1"/>
          <w:sz w:val="28"/>
          <w:szCs w:val="28"/>
        </w:rPr>
        <w:footnoteReference w:id="15"/>
      </w:r>
      <w:r w:rsidRPr="00CF29BB">
        <w:rPr>
          <w:color w:val="000000"/>
          <w:sz w:val="28"/>
          <w:szCs w:val="28"/>
          <w:shd w:val="clear" w:color="auto" w:fill="FFFFFF"/>
        </w:rPr>
        <w:t xml:space="preserve">. Ряд авторов предполагает византийский протограф в основе изложения киевской истории. Это записанное не позднее </w:t>
      </w:r>
      <w:r w:rsidRPr="00CF29BB">
        <w:rPr>
          <w:color w:val="000000"/>
          <w:sz w:val="28"/>
          <w:szCs w:val="28"/>
          <w:shd w:val="clear" w:color="auto" w:fill="FFFFFF"/>
          <w:lang w:val="en-US"/>
        </w:rPr>
        <w:t>XI</w:t>
      </w:r>
      <w:r w:rsidRPr="00CF29BB">
        <w:rPr>
          <w:color w:val="000000"/>
          <w:sz w:val="28"/>
          <w:szCs w:val="28"/>
          <w:shd w:val="clear" w:color="auto" w:fill="FFFFFF"/>
        </w:rPr>
        <w:t xml:space="preserve"> в. чудо от иконы св. Николая, </w:t>
      </w:r>
      <w:r w:rsidRPr="00CF29BB">
        <w:rPr>
          <w:sz w:val="28"/>
          <w:szCs w:val="28"/>
          <w:shd w:val="clear" w:color="auto" w:fill="FFFFFF"/>
        </w:rPr>
        <w:t>произошедшее с сарацином (кочевником бедуином)</w:t>
      </w:r>
      <w:r w:rsidRPr="00CF29BB">
        <w:rPr>
          <w:rStyle w:val="af1"/>
          <w:sz w:val="28"/>
          <w:szCs w:val="28"/>
        </w:rPr>
        <w:footnoteReference w:id="16"/>
      </w:r>
      <w:r w:rsidRPr="00CF29BB">
        <w:rPr>
          <w:sz w:val="28"/>
          <w:szCs w:val="28"/>
          <w:shd w:val="clear" w:color="auto" w:fill="FFFFFF"/>
        </w:rPr>
        <w:t>.</w:t>
      </w:r>
      <w:r w:rsidRPr="00CF29BB">
        <w:rPr>
          <w:sz w:val="28"/>
          <w:szCs w:val="28"/>
        </w:rPr>
        <w:t xml:space="preserve"> Значительное сходство сюжетной линии киевского и североафриканского сказаний отмечает </w:t>
      </w:r>
      <w:proofErr w:type="spellStart"/>
      <w:r w:rsidRPr="00CF29BB">
        <w:rPr>
          <w:sz w:val="28"/>
          <w:szCs w:val="28"/>
        </w:rPr>
        <w:t>Э.С.Смирнова</w:t>
      </w:r>
      <w:proofErr w:type="spellEnd"/>
      <w:r w:rsidRPr="00CF29BB">
        <w:rPr>
          <w:sz w:val="28"/>
          <w:szCs w:val="28"/>
        </w:rPr>
        <w:t>. Так, сарацин-язычник, похитивший икону святителя во время разбойничьего набега на итальянскую Калабрию, узнает от христианина о чудотворце Николае, которому поручает ему все свое имущество. Последнее, будучи украденным, чудесно возвращается святителем сарацину, после чего бедуин принимает крещение, приносит дары святому Николаю в виде стада и строит церковь. Этот сюжет впервые изображен в двух клеймах новгородской иконы «Никола в житии» (около 1377 г.; Новгородский музей; из церкви Бориса и Глеба в Плотниках). В сопровождающей клейма надписи, половец назван «</w:t>
      </w:r>
      <w:proofErr w:type="spellStart"/>
      <w:r w:rsidRPr="00CF29BB">
        <w:rPr>
          <w:sz w:val="28"/>
          <w:szCs w:val="28"/>
        </w:rPr>
        <w:t>сороцинином</w:t>
      </w:r>
      <w:proofErr w:type="spellEnd"/>
      <w:r w:rsidRPr="00CF29BB">
        <w:rPr>
          <w:sz w:val="28"/>
          <w:szCs w:val="28"/>
        </w:rPr>
        <w:t>», что подтверждает связь киевского с североафриканским текстом</w:t>
      </w:r>
      <w:r w:rsidRPr="00CF29BB">
        <w:rPr>
          <w:rStyle w:val="af1"/>
          <w:sz w:val="28"/>
          <w:szCs w:val="28"/>
        </w:rPr>
        <w:footnoteReference w:id="17"/>
      </w:r>
      <w:r w:rsidRPr="00CF29BB">
        <w:rPr>
          <w:sz w:val="28"/>
          <w:szCs w:val="28"/>
        </w:rPr>
        <w:t xml:space="preserve">. </w:t>
      </w:r>
    </w:p>
    <w:p w:rsidR="00DD3A4C" w:rsidRPr="00CF29BB" w:rsidRDefault="00DD3A4C" w:rsidP="00D80D7E">
      <w:pPr>
        <w:pStyle w:val="af"/>
        <w:ind w:firstLine="709"/>
        <w:rPr>
          <w:rStyle w:val="apple-converted-space"/>
          <w:color w:val="000000"/>
          <w:sz w:val="28"/>
          <w:szCs w:val="28"/>
          <w:shd w:val="clear" w:color="auto" w:fill="FFFFFF"/>
        </w:rPr>
      </w:pPr>
      <w:r w:rsidRPr="00CF29BB">
        <w:rPr>
          <w:sz w:val="28"/>
          <w:szCs w:val="28"/>
          <w:shd w:val="clear" w:color="auto" w:fill="FFFFFF"/>
        </w:rPr>
        <w:t xml:space="preserve">Учитывая древность текста, в </w:t>
      </w:r>
      <w:r w:rsidRPr="00CF29BB">
        <w:rPr>
          <w:sz w:val="28"/>
          <w:szCs w:val="28"/>
          <w:shd w:val="clear" w:color="auto" w:fill="FFFFFF"/>
          <w:lang w:val="en-US"/>
        </w:rPr>
        <w:t>XIX</w:t>
      </w:r>
      <w:r w:rsidRPr="00CF29BB">
        <w:rPr>
          <w:sz w:val="28"/>
          <w:szCs w:val="28"/>
          <w:shd w:val="clear" w:color="auto" w:fill="FFFFFF"/>
        </w:rPr>
        <w:t xml:space="preserve"> в. предполагалось, что</w:t>
      </w:r>
      <w:r w:rsidRPr="00CF29BB">
        <w:rPr>
          <w:rStyle w:val="apple-converted-space"/>
          <w:sz w:val="28"/>
          <w:szCs w:val="28"/>
          <w:shd w:val="clear" w:color="auto" w:fill="FFFFFF"/>
        </w:rPr>
        <w:t xml:space="preserve"> киевский храм Николы Доброго и соответственно связанный с ним легендой </w:t>
      </w:r>
      <w:proofErr w:type="spellStart"/>
      <w:r w:rsidRPr="00CF29BB">
        <w:rPr>
          <w:rStyle w:val="apple-converted-space"/>
          <w:sz w:val="28"/>
          <w:szCs w:val="28"/>
          <w:shd w:val="clear" w:color="auto" w:fill="FFFFFF"/>
        </w:rPr>
        <w:t>Новосильский</w:t>
      </w:r>
      <w:proofErr w:type="spellEnd"/>
      <w:r w:rsidRPr="00CF29BB">
        <w:rPr>
          <w:rStyle w:val="apple-converted-space"/>
          <w:sz w:val="28"/>
          <w:szCs w:val="28"/>
          <w:shd w:val="clear" w:color="auto" w:fill="FFFFFF"/>
        </w:rPr>
        <w:t xml:space="preserve"> Свято-Духов</w:t>
      </w:r>
      <w:r w:rsidRPr="00CF29BB">
        <w:rPr>
          <w:rStyle w:val="apple-converted-space"/>
          <w:color w:val="000000"/>
          <w:sz w:val="28"/>
          <w:szCs w:val="28"/>
          <w:shd w:val="clear" w:color="auto" w:fill="FFFFFF"/>
        </w:rPr>
        <w:t xml:space="preserve"> монастырь, </w:t>
      </w:r>
      <w:r w:rsidRPr="00CF29BB">
        <w:rPr>
          <w:color w:val="000000"/>
          <w:sz w:val="28"/>
          <w:szCs w:val="28"/>
          <w:shd w:val="clear" w:color="auto" w:fill="FFFFFF"/>
        </w:rPr>
        <w:t xml:space="preserve">были построены ещё в XI в. В этой связи следует упомянуть еще один киевский текст, который проливает свет на позднюю датировку </w:t>
      </w:r>
      <w:proofErr w:type="spellStart"/>
      <w:r w:rsidRPr="00CF29BB">
        <w:rPr>
          <w:color w:val="000000"/>
          <w:sz w:val="28"/>
          <w:szCs w:val="28"/>
          <w:shd w:val="clear" w:color="auto" w:fill="FFFFFF"/>
        </w:rPr>
        <w:t>новосильского</w:t>
      </w:r>
      <w:proofErr w:type="spellEnd"/>
      <w:r w:rsidRPr="00CF29BB">
        <w:rPr>
          <w:color w:val="000000"/>
          <w:sz w:val="28"/>
          <w:szCs w:val="28"/>
          <w:shd w:val="clear" w:color="auto" w:fill="FFFFFF"/>
        </w:rPr>
        <w:t xml:space="preserve"> текста. </w:t>
      </w:r>
      <w:proofErr w:type="spellStart"/>
      <w:r w:rsidRPr="00CF29BB">
        <w:rPr>
          <w:color w:val="000000"/>
          <w:sz w:val="28"/>
          <w:szCs w:val="28"/>
          <w:shd w:val="clear" w:color="auto" w:fill="FFFFFF"/>
        </w:rPr>
        <w:t>Проложное</w:t>
      </w:r>
      <w:proofErr w:type="spellEnd"/>
      <w:r w:rsidRPr="00CF29BB">
        <w:rPr>
          <w:color w:val="000000"/>
          <w:sz w:val="28"/>
          <w:szCs w:val="28"/>
          <w:shd w:val="clear" w:color="auto" w:fill="FFFFFF"/>
        </w:rPr>
        <w:t xml:space="preserve"> сказание о половце обрело в Киеве дополнительную популярность со временем после следующего события. Из универсала (Летописца)</w:t>
      </w:r>
      <w:r w:rsidRPr="00CF29BB">
        <w:rPr>
          <w:rStyle w:val="apple-converted-space"/>
          <w:color w:val="000000"/>
          <w:sz w:val="28"/>
          <w:szCs w:val="28"/>
          <w:shd w:val="clear" w:color="auto" w:fill="FFFFFF"/>
        </w:rPr>
        <w:t xml:space="preserve"> </w:t>
      </w:r>
      <w:r w:rsidRPr="00CF29BB">
        <w:rPr>
          <w:sz w:val="28"/>
          <w:szCs w:val="28"/>
        </w:rPr>
        <w:t xml:space="preserve">киевского полковника </w:t>
      </w:r>
      <w:proofErr w:type="spellStart"/>
      <w:r w:rsidRPr="00CF29BB">
        <w:rPr>
          <w:rStyle w:val="apple-converted-space"/>
          <w:color w:val="000000"/>
          <w:sz w:val="28"/>
          <w:szCs w:val="28"/>
          <w:shd w:val="clear" w:color="auto" w:fill="FFFFFF"/>
        </w:rPr>
        <w:t>В.Ф.Дворецкого</w:t>
      </w:r>
      <w:proofErr w:type="spellEnd"/>
      <w:r w:rsidRPr="00CF29BB">
        <w:rPr>
          <w:rStyle w:val="apple-converted-space"/>
          <w:color w:val="000000"/>
          <w:sz w:val="28"/>
          <w:szCs w:val="28"/>
          <w:shd w:val="clear" w:color="auto" w:fill="FFFFFF"/>
        </w:rPr>
        <w:t xml:space="preserve"> </w:t>
      </w:r>
      <w:r w:rsidRPr="00CF29BB">
        <w:rPr>
          <w:color w:val="000000"/>
          <w:sz w:val="28"/>
          <w:szCs w:val="28"/>
          <w:shd w:val="clear" w:color="auto" w:fill="FFFFFF"/>
        </w:rPr>
        <w:t xml:space="preserve">(летописи Запорожского войска), выполненного в середине </w:t>
      </w:r>
      <w:r w:rsidRPr="00CF29BB">
        <w:rPr>
          <w:color w:val="000000"/>
          <w:sz w:val="28"/>
          <w:szCs w:val="28"/>
          <w:shd w:val="clear" w:color="auto" w:fill="FFFFFF"/>
          <w:lang w:val="en-US"/>
        </w:rPr>
        <w:t>XVII</w:t>
      </w:r>
      <w:r w:rsidRPr="00CF29BB">
        <w:rPr>
          <w:color w:val="000000"/>
          <w:sz w:val="28"/>
          <w:szCs w:val="28"/>
          <w:shd w:val="clear" w:color="auto" w:fill="FFFFFF"/>
        </w:rPr>
        <w:t xml:space="preserve"> в., известно, что </w:t>
      </w:r>
      <w:r w:rsidRPr="00CF29BB">
        <w:rPr>
          <w:sz w:val="28"/>
          <w:szCs w:val="28"/>
        </w:rPr>
        <w:t>гетман Войска Запорожского Самуил (Матвей) Кошка</w:t>
      </w:r>
      <w:r w:rsidRPr="00CF29BB">
        <w:rPr>
          <w:rStyle w:val="apple-converted-space"/>
          <w:color w:val="000000"/>
          <w:sz w:val="28"/>
          <w:szCs w:val="28"/>
          <w:shd w:val="clear" w:color="auto" w:fill="FFFFFF"/>
        </w:rPr>
        <w:t> </w:t>
      </w:r>
      <w:r w:rsidRPr="00CF29BB">
        <w:rPr>
          <w:color w:val="000000"/>
          <w:sz w:val="28"/>
          <w:szCs w:val="28"/>
          <w:shd w:val="clear" w:color="auto" w:fill="FFFFFF"/>
        </w:rPr>
        <w:t xml:space="preserve">на месте более старого деревянного храма в конце </w:t>
      </w:r>
      <w:r w:rsidRPr="00CF29BB">
        <w:rPr>
          <w:color w:val="000000"/>
          <w:sz w:val="28"/>
          <w:szCs w:val="28"/>
          <w:shd w:val="clear" w:color="auto" w:fill="FFFFFF"/>
          <w:lang w:val="en-US"/>
        </w:rPr>
        <w:t>XVI</w:t>
      </w:r>
      <w:r w:rsidRPr="00CF29BB">
        <w:rPr>
          <w:color w:val="000000"/>
          <w:sz w:val="28"/>
          <w:szCs w:val="28"/>
          <w:shd w:val="clear" w:color="auto" w:fill="FFFFFF"/>
        </w:rPr>
        <w:t xml:space="preserve"> в.</w:t>
      </w:r>
      <w:r w:rsidRPr="00CF29BB">
        <w:rPr>
          <w:rStyle w:val="apple-converted-space"/>
          <w:color w:val="000000"/>
          <w:sz w:val="28"/>
          <w:szCs w:val="28"/>
          <w:shd w:val="clear" w:color="auto" w:fill="FFFFFF"/>
        </w:rPr>
        <w:t xml:space="preserve"> (не позднее 1600 г.) </w:t>
      </w:r>
      <w:r w:rsidRPr="00CF29BB">
        <w:rPr>
          <w:color w:val="000000"/>
          <w:sz w:val="28"/>
          <w:szCs w:val="28"/>
          <w:shd w:val="clear" w:color="auto" w:fill="FFFFFF"/>
        </w:rPr>
        <w:t xml:space="preserve">построил новую деревянную Никольскую церковь. Храм был воздвигнут якобы в благодарность Богу за спасение гетмана, проведшем по легенде в плену у турок 26 лет. С. Кошка приобрёл для церкви также всю необходимую утварь, поставил иконостас и возможно заказал иконы. Но в источниках </w:t>
      </w:r>
      <w:r w:rsidRPr="00CF29BB">
        <w:rPr>
          <w:color w:val="000000"/>
          <w:sz w:val="28"/>
          <w:szCs w:val="28"/>
          <w:shd w:val="clear" w:color="auto" w:fill="FFFFFF"/>
          <w:lang w:val="en-US"/>
        </w:rPr>
        <w:t>XVII</w:t>
      </w:r>
      <w:r w:rsidRPr="00CF29BB">
        <w:rPr>
          <w:color w:val="000000"/>
          <w:sz w:val="28"/>
          <w:szCs w:val="28"/>
          <w:shd w:val="clear" w:color="auto" w:fill="FFFFFF"/>
        </w:rPr>
        <w:t xml:space="preserve"> в. нет никаких сведений о почитании отдельных икон в данном храме. </w:t>
      </w:r>
      <w:r w:rsidRPr="00CF29BB">
        <w:rPr>
          <w:rStyle w:val="apple-converted-space"/>
          <w:color w:val="000000"/>
          <w:sz w:val="28"/>
          <w:szCs w:val="28"/>
          <w:shd w:val="clear" w:color="auto" w:fill="FFFFFF"/>
        </w:rPr>
        <w:t xml:space="preserve"> Церковь с иконами несколько раз горел в 1651 г., до 1706 г. и в 1718 г. </w:t>
      </w:r>
      <w:r w:rsidRPr="00CF29BB">
        <w:rPr>
          <w:color w:val="000000"/>
          <w:sz w:val="28"/>
          <w:szCs w:val="28"/>
          <w:shd w:val="clear" w:color="auto" w:fill="FFFFFF"/>
        </w:rPr>
        <w:t xml:space="preserve">В начале </w:t>
      </w:r>
      <w:r w:rsidRPr="00CF29BB">
        <w:rPr>
          <w:color w:val="000000"/>
          <w:sz w:val="28"/>
          <w:szCs w:val="28"/>
          <w:shd w:val="clear" w:color="auto" w:fill="FFFFFF"/>
          <w:lang w:val="en-US"/>
        </w:rPr>
        <w:t>XVIII</w:t>
      </w:r>
      <w:r w:rsidRPr="00CF29BB">
        <w:rPr>
          <w:color w:val="000000"/>
          <w:sz w:val="28"/>
          <w:szCs w:val="28"/>
          <w:shd w:val="clear" w:color="auto" w:fill="FFFFFF"/>
        </w:rPr>
        <w:t xml:space="preserve"> в. иконостас для главного алтаря изготовил черниговский резчик Григорий Петров, а</w:t>
      </w:r>
      <w:r w:rsidRPr="00CF29BB">
        <w:rPr>
          <w:rStyle w:val="apple-converted-space"/>
          <w:color w:val="000000"/>
          <w:sz w:val="28"/>
          <w:szCs w:val="28"/>
          <w:shd w:val="clear" w:color="auto" w:fill="FFFFFF"/>
        </w:rPr>
        <w:t xml:space="preserve"> храмовая икона Николы, находившаяся в местном ряду, сохранилась в списке первой половины </w:t>
      </w:r>
      <w:r w:rsidRPr="00CF29BB">
        <w:rPr>
          <w:rStyle w:val="apple-converted-space"/>
          <w:color w:val="000000"/>
          <w:sz w:val="28"/>
          <w:szCs w:val="28"/>
          <w:shd w:val="clear" w:color="auto" w:fill="FFFFFF"/>
          <w:lang w:val="en-US"/>
        </w:rPr>
        <w:t>XVIII</w:t>
      </w:r>
      <w:r w:rsidRPr="00CF29BB">
        <w:rPr>
          <w:rStyle w:val="apple-converted-space"/>
          <w:color w:val="000000"/>
          <w:sz w:val="28"/>
          <w:szCs w:val="28"/>
          <w:shd w:val="clear" w:color="auto" w:fill="FFFFFF"/>
        </w:rPr>
        <w:t xml:space="preserve"> </w:t>
      </w:r>
      <w:proofErr w:type="gramStart"/>
      <w:r w:rsidRPr="00CF29BB">
        <w:rPr>
          <w:rStyle w:val="apple-converted-space"/>
          <w:color w:val="000000"/>
          <w:sz w:val="28"/>
          <w:szCs w:val="28"/>
          <w:shd w:val="clear" w:color="auto" w:fill="FFFFFF"/>
        </w:rPr>
        <w:t>в.</w:t>
      </w:r>
      <w:r w:rsidRPr="00CF29BB">
        <w:rPr>
          <w:rStyle w:val="af1"/>
          <w:sz w:val="28"/>
          <w:szCs w:val="28"/>
        </w:rPr>
        <w:footnoteReference w:id="18"/>
      </w:r>
      <w:r w:rsidRPr="00CF29BB">
        <w:rPr>
          <w:rStyle w:val="apple-converted-space"/>
          <w:color w:val="000000"/>
          <w:sz w:val="28"/>
          <w:szCs w:val="28"/>
          <w:shd w:val="clear" w:color="auto" w:fill="FFFFFF"/>
        </w:rPr>
        <w:t>.</w:t>
      </w:r>
      <w:proofErr w:type="gramEnd"/>
      <w:r w:rsidRPr="00CF29BB">
        <w:rPr>
          <w:rStyle w:val="apple-converted-space"/>
          <w:color w:val="000000"/>
          <w:sz w:val="28"/>
          <w:szCs w:val="28"/>
          <w:shd w:val="clear" w:color="auto" w:fill="FFFFFF"/>
        </w:rPr>
        <w:t xml:space="preserve"> Окончательный облик храм получил при реконструкции в 1887 </w:t>
      </w:r>
      <w:proofErr w:type="gramStart"/>
      <w:r w:rsidRPr="00CF29BB">
        <w:rPr>
          <w:rStyle w:val="apple-converted-space"/>
          <w:color w:val="000000"/>
          <w:sz w:val="28"/>
          <w:szCs w:val="28"/>
          <w:shd w:val="clear" w:color="auto" w:fill="FFFFFF"/>
        </w:rPr>
        <w:t>г.</w:t>
      </w:r>
      <w:r w:rsidRPr="00CF29BB">
        <w:rPr>
          <w:rStyle w:val="af1"/>
          <w:sz w:val="28"/>
          <w:szCs w:val="28"/>
        </w:rPr>
        <w:footnoteReference w:id="19"/>
      </w:r>
      <w:r w:rsidRPr="00CF29BB">
        <w:rPr>
          <w:sz w:val="28"/>
          <w:szCs w:val="28"/>
        </w:rPr>
        <w:t>.</w:t>
      </w:r>
      <w:proofErr w:type="gramEnd"/>
    </w:p>
    <w:p w:rsidR="00DD3A4C" w:rsidRPr="00CF29BB" w:rsidRDefault="00DD3A4C" w:rsidP="00D80D7E">
      <w:pPr>
        <w:pStyle w:val="af"/>
        <w:ind w:firstLine="709"/>
        <w:rPr>
          <w:rStyle w:val="apple-converted-space"/>
          <w:color w:val="000000"/>
          <w:sz w:val="28"/>
          <w:szCs w:val="28"/>
          <w:shd w:val="clear" w:color="auto" w:fill="FFFFFF"/>
        </w:rPr>
      </w:pPr>
      <w:r w:rsidRPr="00CF29BB">
        <w:rPr>
          <w:sz w:val="28"/>
          <w:szCs w:val="28"/>
        </w:rPr>
        <w:t xml:space="preserve">Здесь </w:t>
      </w:r>
      <w:r w:rsidRPr="00CF29BB">
        <w:rPr>
          <w:rStyle w:val="apple-converted-space"/>
          <w:color w:val="000000"/>
          <w:sz w:val="28"/>
          <w:szCs w:val="28"/>
          <w:shd w:val="clear" w:color="auto" w:fill="FFFFFF"/>
        </w:rPr>
        <w:t xml:space="preserve">следует уделить внимание эпитету «Добрый», которым были наделены в конце </w:t>
      </w:r>
      <w:r w:rsidRPr="00CF29BB">
        <w:rPr>
          <w:rStyle w:val="apple-converted-space"/>
          <w:color w:val="000000"/>
          <w:sz w:val="28"/>
          <w:szCs w:val="28"/>
          <w:shd w:val="clear" w:color="auto" w:fill="FFFFFF"/>
          <w:lang w:val="en-US"/>
        </w:rPr>
        <w:t>XIX</w:t>
      </w:r>
      <w:r w:rsidRPr="00CF29BB">
        <w:rPr>
          <w:rStyle w:val="apple-converted-space"/>
          <w:color w:val="000000"/>
          <w:sz w:val="28"/>
          <w:szCs w:val="28"/>
          <w:shd w:val="clear" w:color="auto" w:fill="FFFFFF"/>
        </w:rPr>
        <w:t xml:space="preserve"> в. киевская и </w:t>
      </w:r>
      <w:proofErr w:type="spellStart"/>
      <w:r w:rsidRPr="00CF29BB">
        <w:rPr>
          <w:rStyle w:val="apple-converted-space"/>
          <w:color w:val="000000"/>
          <w:sz w:val="28"/>
          <w:szCs w:val="28"/>
          <w:shd w:val="clear" w:color="auto" w:fill="FFFFFF"/>
        </w:rPr>
        <w:t>новосильская</w:t>
      </w:r>
      <w:proofErr w:type="spellEnd"/>
      <w:r w:rsidRPr="00CF29BB">
        <w:rPr>
          <w:rStyle w:val="apple-converted-space"/>
          <w:color w:val="000000"/>
          <w:sz w:val="28"/>
          <w:szCs w:val="28"/>
          <w:shd w:val="clear" w:color="auto" w:fill="FFFFFF"/>
        </w:rPr>
        <w:t xml:space="preserve"> иконы. На первый взгляд, </w:t>
      </w:r>
      <w:r w:rsidRPr="00CF29BB">
        <w:rPr>
          <w:rStyle w:val="apple-converted-space"/>
          <w:color w:val="000000"/>
          <w:sz w:val="28"/>
          <w:szCs w:val="28"/>
          <w:shd w:val="clear" w:color="auto" w:fill="FFFFFF"/>
        </w:rPr>
        <w:lastRenderedPageBreak/>
        <w:t xml:space="preserve">несомненна связь наименования икон с текстом Пролога, но не древней его части, а с текстами Нового времени, где упоминается имя киевлянина – </w:t>
      </w:r>
      <w:proofErr w:type="spellStart"/>
      <w:r w:rsidRPr="00CF29BB">
        <w:rPr>
          <w:rStyle w:val="apple-converted-space"/>
          <w:color w:val="000000"/>
          <w:sz w:val="28"/>
          <w:szCs w:val="28"/>
          <w:shd w:val="clear" w:color="auto" w:fill="FFFFFF"/>
        </w:rPr>
        <w:t>Добрык</w:t>
      </w:r>
      <w:proofErr w:type="spellEnd"/>
      <w:r w:rsidRPr="00CF29BB">
        <w:rPr>
          <w:rStyle w:val="apple-converted-space"/>
          <w:color w:val="000000"/>
          <w:sz w:val="28"/>
          <w:szCs w:val="28"/>
          <w:shd w:val="clear" w:color="auto" w:fill="FFFFFF"/>
        </w:rPr>
        <w:t xml:space="preserve">, созвучное названию киевской церкви – Никола Добрый. Так рукописное Житие Николы Чудотворца, датированное рубежом </w:t>
      </w:r>
      <w:r w:rsidRPr="00CF29BB">
        <w:rPr>
          <w:rStyle w:val="apple-converted-space"/>
          <w:color w:val="000000"/>
          <w:sz w:val="28"/>
          <w:szCs w:val="28"/>
          <w:shd w:val="clear" w:color="auto" w:fill="FFFFFF"/>
          <w:lang w:val="en-US"/>
        </w:rPr>
        <w:t>XVI</w:t>
      </w:r>
      <w:r w:rsidRPr="00CF29BB">
        <w:rPr>
          <w:rStyle w:val="apple-converted-space"/>
          <w:color w:val="000000"/>
          <w:sz w:val="28"/>
          <w:szCs w:val="28"/>
          <w:shd w:val="clear" w:color="auto" w:fill="FFFFFF"/>
        </w:rPr>
        <w:t>-</w:t>
      </w:r>
      <w:r w:rsidRPr="00CF29BB">
        <w:rPr>
          <w:rStyle w:val="apple-converted-space"/>
          <w:color w:val="000000"/>
          <w:sz w:val="28"/>
          <w:szCs w:val="28"/>
          <w:shd w:val="clear" w:color="auto" w:fill="FFFFFF"/>
          <w:lang w:val="en-US"/>
        </w:rPr>
        <w:t>XVII</w:t>
      </w:r>
      <w:r w:rsidRPr="00CF29BB">
        <w:rPr>
          <w:rStyle w:val="apple-converted-space"/>
          <w:color w:val="000000"/>
          <w:sz w:val="28"/>
          <w:szCs w:val="28"/>
          <w:shd w:val="clear" w:color="auto" w:fill="FFFFFF"/>
        </w:rPr>
        <w:t xml:space="preserve"> вв., найденное в библиотеке Софийского собора в Киеве и опубликованное </w:t>
      </w:r>
      <w:proofErr w:type="spellStart"/>
      <w:r w:rsidRPr="00CF29BB">
        <w:rPr>
          <w:rStyle w:val="apple-converted-space"/>
          <w:color w:val="000000"/>
          <w:sz w:val="28"/>
          <w:szCs w:val="28"/>
          <w:shd w:val="clear" w:color="auto" w:fill="FFFFFF"/>
        </w:rPr>
        <w:t>Л.И.Похилевичем</w:t>
      </w:r>
      <w:proofErr w:type="spellEnd"/>
      <w:r w:rsidRPr="00CF29BB">
        <w:rPr>
          <w:rStyle w:val="apple-converted-space"/>
          <w:color w:val="000000"/>
          <w:sz w:val="28"/>
          <w:szCs w:val="28"/>
          <w:shd w:val="clear" w:color="auto" w:fill="FFFFFF"/>
        </w:rPr>
        <w:t xml:space="preserve">, содержит первое известное упоминание имени </w:t>
      </w:r>
      <w:proofErr w:type="spellStart"/>
      <w:r w:rsidRPr="00CF29BB">
        <w:rPr>
          <w:rStyle w:val="apple-converted-space"/>
          <w:color w:val="000000"/>
          <w:sz w:val="28"/>
          <w:szCs w:val="28"/>
          <w:shd w:val="clear" w:color="auto" w:fill="FFFFFF"/>
        </w:rPr>
        <w:t>Добрык</w:t>
      </w:r>
      <w:proofErr w:type="spellEnd"/>
      <w:r w:rsidRPr="00CF29BB">
        <w:rPr>
          <w:rStyle w:val="apple-converted-space"/>
          <w:color w:val="000000"/>
          <w:sz w:val="28"/>
          <w:szCs w:val="28"/>
          <w:shd w:val="clear" w:color="auto" w:fill="FFFFFF"/>
        </w:rPr>
        <w:t>: «</w:t>
      </w:r>
      <w:proofErr w:type="spellStart"/>
      <w:r w:rsidRPr="00CF29BB">
        <w:rPr>
          <w:rStyle w:val="apple-converted-space"/>
          <w:color w:val="000000"/>
          <w:sz w:val="28"/>
          <w:szCs w:val="28"/>
          <w:shd w:val="clear" w:color="auto" w:fill="FFFFFF"/>
        </w:rPr>
        <w:t>сталося</w:t>
      </w:r>
      <w:proofErr w:type="spellEnd"/>
      <w:r w:rsidRPr="00CF29BB">
        <w:rPr>
          <w:rStyle w:val="apple-converted-space"/>
          <w:color w:val="000000"/>
          <w:sz w:val="28"/>
          <w:szCs w:val="28"/>
          <w:shd w:val="clear" w:color="auto" w:fill="FFFFFF"/>
        </w:rPr>
        <w:t xml:space="preserve"> на месте К</w:t>
      </w:r>
      <w:proofErr w:type="spellStart"/>
      <w:r w:rsidRPr="00CF29BB">
        <w:rPr>
          <w:rStyle w:val="apple-converted-space"/>
          <w:color w:val="000000"/>
          <w:sz w:val="28"/>
          <w:szCs w:val="28"/>
          <w:shd w:val="clear" w:color="auto" w:fill="FFFFFF"/>
          <w:lang w:val="en-US"/>
        </w:rPr>
        <w:t>i</w:t>
      </w:r>
      <w:r w:rsidRPr="00CF29BB">
        <w:rPr>
          <w:rStyle w:val="apple-converted-space"/>
          <w:color w:val="000000"/>
          <w:sz w:val="28"/>
          <w:szCs w:val="28"/>
          <w:shd w:val="clear" w:color="auto" w:fill="FFFFFF"/>
        </w:rPr>
        <w:t>евъ</w:t>
      </w:r>
      <w:proofErr w:type="spellEnd"/>
      <w:r w:rsidRPr="00CF29BB">
        <w:rPr>
          <w:rStyle w:val="apple-converted-space"/>
          <w:color w:val="000000"/>
          <w:sz w:val="28"/>
          <w:szCs w:val="28"/>
          <w:shd w:val="clear" w:color="auto" w:fill="FFFFFF"/>
        </w:rPr>
        <w:t xml:space="preserve"> на Добр</w:t>
      </w:r>
      <w:proofErr w:type="spellStart"/>
      <w:r w:rsidRPr="00CF29BB">
        <w:rPr>
          <w:rStyle w:val="apple-converted-space"/>
          <w:color w:val="000000"/>
          <w:sz w:val="28"/>
          <w:szCs w:val="28"/>
          <w:shd w:val="clear" w:color="auto" w:fill="FFFFFF"/>
          <w:lang w:val="en-US"/>
        </w:rPr>
        <w:t>i</w:t>
      </w:r>
      <w:proofErr w:type="spellEnd"/>
      <w:r w:rsidRPr="00CF29BB">
        <w:rPr>
          <w:rStyle w:val="apple-converted-space"/>
          <w:color w:val="000000"/>
          <w:sz w:val="28"/>
          <w:szCs w:val="28"/>
          <w:shd w:val="clear" w:color="auto" w:fill="FFFFFF"/>
        </w:rPr>
        <w:t xml:space="preserve">ку [МАК: в русских текстах </w:t>
      </w:r>
      <w:r w:rsidRPr="00CF29BB">
        <w:rPr>
          <w:rStyle w:val="apple-converted-space"/>
          <w:color w:val="000000"/>
          <w:sz w:val="28"/>
          <w:szCs w:val="28"/>
          <w:shd w:val="clear" w:color="auto" w:fill="FFFFFF"/>
          <w:lang w:val="en-US"/>
        </w:rPr>
        <w:t>XIX</w:t>
      </w:r>
      <w:r w:rsidRPr="00CF29BB">
        <w:rPr>
          <w:rStyle w:val="apple-converted-space"/>
          <w:color w:val="000000"/>
          <w:sz w:val="28"/>
          <w:szCs w:val="28"/>
          <w:shd w:val="clear" w:color="auto" w:fill="FFFFFF"/>
        </w:rPr>
        <w:t xml:space="preserve"> в. и</w:t>
      </w:r>
      <w:r>
        <w:rPr>
          <w:rStyle w:val="apple-converted-space"/>
          <w:color w:val="000000"/>
          <w:sz w:val="28"/>
          <w:szCs w:val="28"/>
          <w:shd w:val="clear" w:color="auto" w:fill="FFFFFF"/>
        </w:rPr>
        <w:t>мя киевлянина пишется через «ы»</w:t>
      </w:r>
      <w:r w:rsidRPr="00CF29BB">
        <w:rPr>
          <w:rStyle w:val="apple-converted-space"/>
          <w:color w:val="000000"/>
          <w:sz w:val="28"/>
          <w:szCs w:val="28"/>
          <w:shd w:val="clear" w:color="auto" w:fill="FFFFFF"/>
        </w:rPr>
        <w:t xml:space="preserve">]… </w:t>
      </w:r>
      <w:proofErr w:type="spellStart"/>
      <w:r w:rsidRPr="00CF29BB">
        <w:rPr>
          <w:rStyle w:val="apple-converted-space"/>
          <w:color w:val="000000"/>
          <w:sz w:val="28"/>
          <w:szCs w:val="28"/>
          <w:shd w:val="clear" w:color="auto" w:fill="FFFFFF"/>
        </w:rPr>
        <w:t>Теды</w:t>
      </w:r>
      <w:proofErr w:type="spellEnd"/>
      <w:r w:rsidRPr="00CF29BB">
        <w:rPr>
          <w:rStyle w:val="apple-converted-space"/>
          <w:color w:val="000000"/>
          <w:sz w:val="28"/>
          <w:szCs w:val="28"/>
          <w:shd w:val="clear" w:color="auto" w:fill="FFFFFF"/>
        </w:rPr>
        <w:t xml:space="preserve"> Добр</w:t>
      </w:r>
      <w:proofErr w:type="spellStart"/>
      <w:r w:rsidRPr="00CF29BB">
        <w:rPr>
          <w:rStyle w:val="apple-converted-space"/>
          <w:color w:val="000000"/>
          <w:sz w:val="28"/>
          <w:szCs w:val="28"/>
          <w:shd w:val="clear" w:color="auto" w:fill="FFFFFF"/>
          <w:lang w:val="en-US"/>
        </w:rPr>
        <w:t>i</w:t>
      </w:r>
      <w:proofErr w:type="spellEnd"/>
      <w:r w:rsidRPr="00CF29BB">
        <w:rPr>
          <w:rStyle w:val="apple-converted-space"/>
          <w:color w:val="000000"/>
          <w:sz w:val="28"/>
          <w:szCs w:val="28"/>
          <w:shd w:val="clear" w:color="auto" w:fill="FFFFFF"/>
        </w:rPr>
        <w:t>к, приведши его (</w:t>
      </w:r>
      <w:proofErr w:type="spellStart"/>
      <w:r w:rsidRPr="00CF29BB">
        <w:rPr>
          <w:rStyle w:val="apple-converted-space"/>
          <w:color w:val="000000"/>
          <w:sz w:val="28"/>
          <w:szCs w:val="28"/>
          <w:shd w:val="clear" w:color="auto" w:fill="FFFFFF"/>
        </w:rPr>
        <w:t>Половчина</w:t>
      </w:r>
      <w:proofErr w:type="spellEnd"/>
      <w:r w:rsidRPr="00CF29BB">
        <w:rPr>
          <w:rStyle w:val="apple-converted-space"/>
          <w:color w:val="000000"/>
          <w:sz w:val="28"/>
          <w:szCs w:val="28"/>
          <w:shd w:val="clear" w:color="auto" w:fill="FFFFFF"/>
        </w:rPr>
        <w:t>) до церкви, которая до сего часу стоит на потоке, под горою в К</w:t>
      </w:r>
      <w:proofErr w:type="spellStart"/>
      <w:r w:rsidRPr="00CF29BB">
        <w:rPr>
          <w:rStyle w:val="apple-converted-space"/>
          <w:color w:val="000000"/>
          <w:sz w:val="28"/>
          <w:szCs w:val="28"/>
          <w:shd w:val="clear" w:color="auto" w:fill="FFFFFF"/>
          <w:lang w:val="en-US"/>
        </w:rPr>
        <w:t>i</w:t>
      </w:r>
      <w:r w:rsidRPr="00CF29BB">
        <w:rPr>
          <w:rStyle w:val="apple-converted-space"/>
          <w:color w:val="000000"/>
          <w:sz w:val="28"/>
          <w:szCs w:val="28"/>
          <w:shd w:val="clear" w:color="auto" w:fill="FFFFFF"/>
        </w:rPr>
        <w:t>евъ</w:t>
      </w:r>
      <w:proofErr w:type="spellEnd"/>
      <w:r w:rsidRPr="00CF29BB">
        <w:rPr>
          <w:rStyle w:val="apple-converted-space"/>
          <w:color w:val="000000"/>
          <w:sz w:val="28"/>
          <w:szCs w:val="28"/>
          <w:shd w:val="clear" w:color="auto" w:fill="FFFFFF"/>
        </w:rPr>
        <w:t>»</w:t>
      </w:r>
      <w:r w:rsidRPr="00CF29BB">
        <w:rPr>
          <w:rStyle w:val="af1"/>
          <w:sz w:val="28"/>
          <w:szCs w:val="28"/>
        </w:rPr>
        <w:footnoteReference w:id="20"/>
      </w:r>
      <w:r w:rsidRPr="00CF29BB">
        <w:rPr>
          <w:rStyle w:val="apple-converted-space"/>
          <w:color w:val="000000"/>
          <w:sz w:val="28"/>
          <w:szCs w:val="28"/>
          <w:shd w:val="clear" w:color="auto" w:fill="FFFFFF"/>
        </w:rPr>
        <w:t xml:space="preserve">. Здесь упоминается о существовавшей в </w:t>
      </w:r>
      <w:r w:rsidRPr="00CF29BB">
        <w:rPr>
          <w:rStyle w:val="apple-converted-space"/>
          <w:color w:val="000000"/>
          <w:sz w:val="28"/>
          <w:szCs w:val="28"/>
          <w:shd w:val="clear" w:color="auto" w:fill="FFFFFF"/>
          <w:lang w:val="en-US"/>
        </w:rPr>
        <w:t>XI</w:t>
      </w:r>
      <w:r w:rsidRPr="00CF29BB">
        <w:rPr>
          <w:rStyle w:val="apple-converted-space"/>
          <w:color w:val="000000"/>
          <w:sz w:val="28"/>
          <w:szCs w:val="28"/>
          <w:shd w:val="clear" w:color="auto" w:fill="FFFFFF"/>
        </w:rPr>
        <w:t xml:space="preserve"> в. древней Никольской церкви, которая, как упоминает </w:t>
      </w:r>
      <w:proofErr w:type="spellStart"/>
      <w:r w:rsidRPr="00CF29BB">
        <w:rPr>
          <w:sz w:val="28"/>
          <w:szCs w:val="28"/>
        </w:rPr>
        <w:t>А.Георгиевский</w:t>
      </w:r>
      <w:proofErr w:type="spellEnd"/>
      <w:r w:rsidRPr="00CF29BB">
        <w:rPr>
          <w:sz w:val="28"/>
          <w:szCs w:val="28"/>
        </w:rPr>
        <w:t xml:space="preserve">, могла быть и не связана с киевским храмом Николы Доброго </w:t>
      </w:r>
      <w:r w:rsidRPr="00CF29BB">
        <w:rPr>
          <w:sz w:val="28"/>
          <w:szCs w:val="28"/>
          <w:lang w:val="en-US"/>
        </w:rPr>
        <w:t>XVII</w:t>
      </w:r>
      <w:r w:rsidRPr="00CF29BB">
        <w:rPr>
          <w:sz w:val="28"/>
          <w:szCs w:val="28"/>
        </w:rPr>
        <w:t>-</w:t>
      </w:r>
      <w:r w:rsidRPr="00CF29BB">
        <w:rPr>
          <w:sz w:val="28"/>
          <w:szCs w:val="28"/>
          <w:lang w:val="en-US"/>
        </w:rPr>
        <w:t>XIX</w:t>
      </w:r>
      <w:r w:rsidRPr="00CF29BB">
        <w:rPr>
          <w:sz w:val="28"/>
          <w:szCs w:val="28"/>
        </w:rPr>
        <w:t xml:space="preserve"> вв. </w:t>
      </w:r>
      <w:proofErr w:type="gramStart"/>
      <w:r w:rsidRPr="00CF29BB">
        <w:rPr>
          <w:sz w:val="28"/>
          <w:szCs w:val="28"/>
        </w:rPr>
        <w:t>Не смотря</w:t>
      </w:r>
      <w:proofErr w:type="gramEnd"/>
      <w:r w:rsidRPr="00CF29BB">
        <w:rPr>
          <w:sz w:val="28"/>
          <w:szCs w:val="28"/>
        </w:rPr>
        <w:t xml:space="preserve"> на то, что название церкви - «Добрый Николай» встречается уже в документах </w:t>
      </w:r>
      <w:r w:rsidRPr="00CF29BB">
        <w:rPr>
          <w:sz w:val="28"/>
          <w:szCs w:val="28"/>
          <w:lang w:val="en-US"/>
        </w:rPr>
        <w:t>XVII</w:t>
      </w:r>
      <w:r w:rsidRPr="00CF29BB">
        <w:rPr>
          <w:sz w:val="28"/>
          <w:szCs w:val="28"/>
        </w:rPr>
        <w:t xml:space="preserve"> в., </w:t>
      </w:r>
      <w:r w:rsidRPr="00CF29BB">
        <w:rPr>
          <w:color w:val="000000"/>
          <w:sz w:val="28"/>
          <w:szCs w:val="28"/>
          <w:shd w:val="clear" w:color="auto" w:fill="FFFFFF"/>
        </w:rPr>
        <w:t xml:space="preserve">современники Георгиевского предполагали, что «Доброй» Никольскую церковь прозвали за соседство c богадельней, которую построил на храмовой земле донатор </w:t>
      </w:r>
      <w:proofErr w:type="spellStart"/>
      <w:r w:rsidRPr="00CF29BB">
        <w:rPr>
          <w:color w:val="000000"/>
          <w:sz w:val="28"/>
          <w:szCs w:val="28"/>
          <w:shd w:val="clear" w:color="auto" w:fill="FFFFFF"/>
        </w:rPr>
        <w:t>С.Кошка</w:t>
      </w:r>
      <w:proofErr w:type="spellEnd"/>
      <w:r w:rsidRPr="00CF29BB">
        <w:rPr>
          <w:rStyle w:val="af1"/>
          <w:sz w:val="28"/>
          <w:szCs w:val="28"/>
        </w:rPr>
        <w:footnoteReference w:id="21"/>
      </w:r>
      <w:r w:rsidRPr="00CF29BB">
        <w:rPr>
          <w:color w:val="000000"/>
          <w:sz w:val="28"/>
          <w:szCs w:val="28"/>
          <w:shd w:val="clear" w:color="auto" w:fill="FFFFFF"/>
        </w:rPr>
        <w:t>.</w:t>
      </w:r>
      <w:r w:rsidRPr="00CF29BB">
        <w:rPr>
          <w:rStyle w:val="apple-converted-space"/>
          <w:color w:val="000000"/>
          <w:sz w:val="28"/>
          <w:szCs w:val="28"/>
          <w:shd w:val="clear" w:color="auto" w:fill="FFFFFF"/>
        </w:rPr>
        <w:t xml:space="preserve"> А. Георгиевский, являвшийся прихожанином данной церкви, отмечал, что в церковную летопись Сказание о чуде и утверждение о древности храма Николы Доброго попадает только в 1862 г. (после публикаций </w:t>
      </w:r>
      <w:proofErr w:type="spellStart"/>
      <w:r w:rsidRPr="00CF29BB">
        <w:rPr>
          <w:rStyle w:val="apple-converted-space"/>
          <w:color w:val="000000"/>
          <w:sz w:val="28"/>
          <w:szCs w:val="28"/>
          <w:shd w:val="clear" w:color="auto" w:fill="FFFFFF"/>
        </w:rPr>
        <w:t>Похилевича</w:t>
      </w:r>
      <w:proofErr w:type="spellEnd"/>
      <w:r w:rsidRPr="00CF29BB">
        <w:rPr>
          <w:rStyle w:val="apple-converted-space"/>
          <w:color w:val="000000"/>
          <w:sz w:val="28"/>
          <w:szCs w:val="28"/>
          <w:shd w:val="clear" w:color="auto" w:fill="FFFFFF"/>
        </w:rPr>
        <w:t>)</w:t>
      </w:r>
      <w:r w:rsidRPr="00CF29BB">
        <w:rPr>
          <w:rStyle w:val="af1"/>
          <w:sz w:val="28"/>
          <w:szCs w:val="28"/>
        </w:rPr>
        <w:footnoteReference w:id="22"/>
      </w:r>
      <w:r w:rsidRPr="00CF29BB">
        <w:rPr>
          <w:sz w:val="28"/>
          <w:szCs w:val="28"/>
        </w:rPr>
        <w:t>.</w:t>
      </w:r>
      <w:r w:rsidRPr="00CF29BB">
        <w:rPr>
          <w:rStyle w:val="apple-converted-space"/>
          <w:color w:val="000000"/>
          <w:sz w:val="28"/>
          <w:szCs w:val="28"/>
          <w:shd w:val="clear" w:color="auto" w:fill="FFFFFF"/>
        </w:rPr>
        <w:t xml:space="preserve"> </w:t>
      </w:r>
      <w:r w:rsidRPr="00CF29BB">
        <w:rPr>
          <w:sz w:val="28"/>
          <w:szCs w:val="28"/>
        </w:rPr>
        <w:t xml:space="preserve">Наименование «Добрый» не относилось к киевской храмовой иконе до конца </w:t>
      </w:r>
      <w:r w:rsidRPr="00CF29BB">
        <w:rPr>
          <w:sz w:val="28"/>
          <w:szCs w:val="28"/>
          <w:lang w:val="en-US"/>
        </w:rPr>
        <w:t>XIX</w:t>
      </w:r>
      <w:r w:rsidRPr="00CF29BB">
        <w:rPr>
          <w:sz w:val="28"/>
          <w:szCs w:val="28"/>
        </w:rPr>
        <w:t xml:space="preserve"> в.</w:t>
      </w:r>
      <w:r w:rsidRPr="00CF29BB">
        <w:rPr>
          <w:rStyle w:val="apple-converted-space"/>
          <w:color w:val="000000"/>
          <w:sz w:val="28"/>
          <w:szCs w:val="28"/>
          <w:shd w:val="clear" w:color="auto" w:fill="FFFFFF"/>
        </w:rPr>
        <w:t xml:space="preserve">, когда этот эпитет перешел и к </w:t>
      </w:r>
      <w:proofErr w:type="spellStart"/>
      <w:r w:rsidRPr="00CF29BB">
        <w:rPr>
          <w:rStyle w:val="apple-converted-space"/>
          <w:color w:val="000000"/>
          <w:sz w:val="28"/>
          <w:szCs w:val="28"/>
          <w:shd w:val="clear" w:color="auto" w:fill="FFFFFF"/>
        </w:rPr>
        <w:t>новосильской</w:t>
      </w:r>
      <w:proofErr w:type="spellEnd"/>
      <w:r w:rsidRPr="00CF29BB">
        <w:rPr>
          <w:rStyle w:val="apple-converted-space"/>
          <w:color w:val="000000"/>
          <w:sz w:val="28"/>
          <w:szCs w:val="28"/>
          <w:shd w:val="clear" w:color="auto" w:fill="FFFFFF"/>
        </w:rPr>
        <w:t xml:space="preserve"> иконе </w:t>
      </w:r>
      <w:r w:rsidRPr="00CF29BB">
        <w:rPr>
          <w:sz w:val="28"/>
          <w:szCs w:val="28"/>
        </w:rPr>
        <w:t xml:space="preserve">(название употреблено </w:t>
      </w:r>
      <w:proofErr w:type="spellStart"/>
      <w:r w:rsidRPr="00CF29BB">
        <w:rPr>
          <w:sz w:val="28"/>
          <w:szCs w:val="28"/>
        </w:rPr>
        <w:t>А.Вознесенским</w:t>
      </w:r>
      <w:proofErr w:type="spellEnd"/>
      <w:r w:rsidRPr="00CF29BB">
        <w:rPr>
          <w:sz w:val="28"/>
          <w:szCs w:val="28"/>
        </w:rPr>
        <w:t xml:space="preserve"> и </w:t>
      </w:r>
      <w:proofErr w:type="spellStart"/>
      <w:r w:rsidRPr="00CF29BB">
        <w:rPr>
          <w:sz w:val="28"/>
          <w:szCs w:val="28"/>
        </w:rPr>
        <w:t>Ф.Гусевым</w:t>
      </w:r>
      <w:proofErr w:type="spellEnd"/>
      <w:r w:rsidRPr="00CF29BB">
        <w:rPr>
          <w:sz w:val="28"/>
          <w:szCs w:val="28"/>
        </w:rPr>
        <w:t xml:space="preserve"> в 1899 г.</w:t>
      </w:r>
      <w:r w:rsidRPr="00CF29BB">
        <w:rPr>
          <w:rStyle w:val="af1"/>
          <w:sz w:val="28"/>
          <w:szCs w:val="28"/>
        </w:rPr>
        <w:footnoteReference w:id="23"/>
      </w:r>
      <w:r w:rsidRPr="00CF29BB">
        <w:rPr>
          <w:sz w:val="28"/>
          <w:szCs w:val="28"/>
        </w:rPr>
        <w:t xml:space="preserve">). </w:t>
      </w:r>
      <w:r w:rsidRPr="00CF29BB">
        <w:rPr>
          <w:rStyle w:val="apple-converted-space"/>
          <w:color w:val="000000"/>
          <w:sz w:val="28"/>
          <w:szCs w:val="28"/>
          <w:shd w:val="clear" w:color="auto" w:fill="FFFFFF"/>
        </w:rPr>
        <w:t xml:space="preserve">Георгиевский также допускал, что древний образ св. Николы, связанный с «Чудом о </w:t>
      </w:r>
      <w:proofErr w:type="spellStart"/>
      <w:r w:rsidRPr="00CF29BB">
        <w:rPr>
          <w:rStyle w:val="apple-converted-space"/>
          <w:color w:val="000000"/>
          <w:sz w:val="28"/>
          <w:szCs w:val="28"/>
          <w:shd w:val="clear" w:color="auto" w:fill="FFFFFF"/>
        </w:rPr>
        <w:t>половчине</w:t>
      </w:r>
      <w:proofErr w:type="spellEnd"/>
      <w:r w:rsidRPr="00CF29BB">
        <w:rPr>
          <w:rStyle w:val="apple-converted-space"/>
          <w:color w:val="000000"/>
          <w:sz w:val="28"/>
          <w:szCs w:val="28"/>
          <w:shd w:val="clear" w:color="auto" w:fill="FFFFFF"/>
        </w:rPr>
        <w:t xml:space="preserve">» сохранился, указывая на икону из Новосиля. Икону, сохранившуюся в церкви Николы Доброго на Подоле, киевский исследователь считал поздним </w:t>
      </w:r>
      <w:proofErr w:type="gramStart"/>
      <w:r w:rsidRPr="00CF29BB">
        <w:rPr>
          <w:rStyle w:val="apple-converted-space"/>
          <w:color w:val="000000"/>
          <w:sz w:val="28"/>
          <w:szCs w:val="28"/>
          <w:shd w:val="clear" w:color="auto" w:fill="FFFFFF"/>
        </w:rPr>
        <w:t>списком  с</w:t>
      </w:r>
      <w:proofErr w:type="gramEnd"/>
      <w:r w:rsidRPr="00CF29BB">
        <w:rPr>
          <w:rStyle w:val="apple-converted-space"/>
          <w:color w:val="000000"/>
          <w:sz w:val="28"/>
          <w:szCs w:val="28"/>
          <w:shd w:val="clear" w:color="auto" w:fill="FFFFFF"/>
        </w:rPr>
        <w:t xml:space="preserve"> </w:t>
      </w:r>
      <w:proofErr w:type="spellStart"/>
      <w:r w:rsidRPr="00CF29BB">
        <w:rPr>
          <w:rStyle w:val="apple-converted-space"/>
          <w:color w:val="000000"/>
          <w:sz w:val="28"/>
          <w:szCs w:val="28"/>
          <w:shd w:val="clear" w:color="auto" w:fill="FFFFFF"/>
        </w:rPr>
        <w:t>новосильской</w:t>
      </w:r>
      <w:proofErr w:type="spellEnd"/>
      <w:r w:rsidRPr="00CF29BB">
        <w:rPr>
          <w:rStyle w:val="af1"/>
          <w:sz w:val="28"/>
          <w:szCs w:val="28"/>
        </w:rPr>
        <w:footnoteReference w:id="24"/>
      </w:r>
      <w:r w:rsidRPr="00CF29BB">
        <w:rPr>
          <w:rStyle w:val="apple-converted-space"/>
          <w:color w:val="000000"/>
          <w:sz w:val="28"/>
          <w:szCs w:val="28"/>
          <w:shd w:val="clear" w:color="auto" w:fill="FFFFFF"/>
        </w:rPr>
        <w:t xml:space="preserve">. </w:t>
      </w:r>
    </w:p>
    <w:p w:rsidR="00C152D3" w:rsidRDefault="00DD3A4C" w:rsidP="00C152D3">
      <w:pPr>
        <w:pStyle w:val="af"/>
        <w:ind w:firstLine="709"/>
        <w:rPr>
          <w:rStyle w:val="apple-converted-space"/>
          <w:color w:val="000000"/>
          <w:sz w:val="28"/>
          <w:szCs w:val="28"/>
          <w:shd w:val="clear" w:color="auto" w:fill="FFFFFF"/>
        </w:rPr>
      </w:pPr>
      <w:r w:rsidRPr="00CF29BB">
        <w:rPr>
          <w:rStyle w:val="apple-converted-space"/>
          <w:color w:val="000000"/>
          <w:sz w:val="28"/>
          <w:szCs w:val="28"/>
          <w:shd w:val="clear" w:color="auto" w:fill="FFFFFF"/>
        </w:rPr>
        <w:t xml:space="preserve">Наиболее вероятно, что киевская легенда о церкви Николы Доброго и </w:t>
      </w:r>
      <w:proofErr w:type="spellStart"/>
      <w:r w:rsidRPr="00CF29BB">
        <w:rPr>
          <w:rStyle w:val="apple-converted-space"/>
          <w:color w:val="000000"/>
          <w:sz w:val="28"/>
          <w:szCs w:val="28"/>
          <w:shd w:val="clear" w:color="auto" w:fill="FFFFFF"/>
        </w:rPr>
        <w:t>новосильская</w:t>
      </w:r>
      <w:proofErr w:type="spellEnd"/>
      <w:r w:rsidRPr="00CF29BB">
        <w:rPr>
          <w:rStyle w:val="apple-converted-space"/>
          <w:color w:val="000000"/>
          <w:sz w:val="28"/>
          <w:szCs w:val="28"/>
          <w:shd w:val="clear" w:color="auto" w:fill="FFFFFF"/>
        </w:rPr>
        <w:t xml:space="preserve"> легенда о местной иконе св. Николы получили самостоятельное развитие, будучи опосредованно связанными, не сколько преемством традиции, сколько текстом Пролога, который был повсеместно известен к </w:t>
      </w:r>
      <w:r w:rsidRPr="00CF29BB">
        <w:rPr>
          <w:rStyle w:val="apple-converted-space"/>
          <w:color w:val="000000"/>
          <w:sz w:val="28"/>
          <w:szCs w:val="28"/>
          <w:shd w:val="clear" w:color="auto" w:fill="FFFFFF"/>
          <w:lang w:val="en-US"/>
        </w:rPr>
        <w:t>XVII</w:t>
      </w:r>
      <w:r w:rsidRPr="00CF29BB">
        <w:rPr>
          <w:rStyle w:val="apple-converted-space"/>
          <w:color w:val="000000"/>
          <w:sz w:val="28"/>
          <w:szCs w:val="28"/>
          <w:shd w:val="clear" w:color="auto" w:fill="FFFFFF"/>
        </w:rPr>
        <w:t xml:space="preserve"> в. Документально подтверждено, что </w:t>
      </w:r>
      <w:proofErr w:type="spellStart"/>
      <w:r w:rsidRPr="00CF29BB">
        <w:rPr>
          <w:rStyle w:val="apple-converted-space"/>
          <w:color w:val="000000"/>
          <w:sz w:val="28"/>
          <w:szCs w:val="28"/>
          <w:shd w:val="clear" w:color="auto" w:fill="FFFFFF"/>
        </w:rPr>
        <w:t>новосильская</w:t>
      </w:r>
      <w:proofErr w:type="spellEnd"/>
      <w:r w:rsidRPr="00CF29BB">
        <w:rPr>
          <w:rStyle w:val="apple-converted-space"/>
          <w:color w:val="000000"/>
          <w:sz w:val="28"/>
          <w:szCs w:val="28"/>
          <w:shd w:val="clear" w:color="auto" w:fill="FFFFFF"/>
        </w:rPr>
        <w:t xml:space="preserve"> икона стала почитаться как чудотворная не позднее 1776 г.  – начала крестных ходов с ней. Упоминаемая тогда надпись о чуде, произошедшем с половцем, была якобы заново восстановлена на иконе в 1781 г. после полной утраты при одевании в металлическую ризу, согласно рапорту монастырского настоятеля </w:t>
      </w:r>
      <w:proofErr w:type="spellStart"/>
      <w:r w:rsidRPr="00CF29BB">
        <w:rPr>
          <w:rStyle w:val="apple-converted-space"/>
          <w:color w:val="000000"/>
          <w:sz w:val="28"/>
          <w:szCs w:val="28"/>
          <w:shd w:val="clear" w:color="auto" w:fill="FFFFFF"/>
        </w:rPr>
        <w:t>Иринея</w:t>
      </w:r>
      <w:proofErr w:type="spellEnd"/>
      <w:r w:rsidRPr="00CF29BB">
        <w:rPr>
          <w:rStyle w:val="apple-converted-space"/>
          <w:color w:val="000000"/>
          <w:sz w:val="28"/>
          <w:szCs w:val="28"/>
          <w:shd w:val="clear" w:color="auto" w:fill="FFFFFF"/>
        </w:rPr>
        <w:t xml:space="preserve"> (Турбина) в Воронежское епархиальное управление</w:t>
      </w:r>
      <w:r w:rsidRPr="00CF29BB">
        <w:rPr>
          <w:rStyle w:val="af1"/>
          <w:sz w:val="28"/>
          <w:szCs w:val="28"/>
        </w:rPr>
        <w:footnoteReference w:id="25"/>
      </w:r>
      <w:r w:rsidRPr="00CF29BB">
        <w:rPr>
          <w:rStyle w:val="apple-converted-space"/>
          <w:color w:val="000000"/>
          <w:sz w:val="28"/>
          <w:szCs w:val="28"/>
          <w:shd w:val="clear" w:color="auto" w:fill="FFFFFF"/>
        </w:rPr>
        <w:t xml:space="preserve">. Учитывая первые документальные упоминания о </w:t>
      </w:r>
      <w:proofErr w:type="spellStart"/>
      <w:r w:rsidRPr="00CF29BB">
        <w:rPr>
          <w:rStyle w:val="apple-converted-space"/>
          <w:color w:val="000000"/>
          <w:sz w:val="28"/>
          <w:szCs w:val="28"/>
          <w:shd w:val="clear" w:color="auto" w:fill="FFFFFF"/>
        </w:rPr>
        <w:t>новосильской</w:t>
      </w:r>
      <w:proofErr w:type="spellEnd"/>
      <w:r w:rsidRPr="00CF29BB">
        <w:rPr>
          <w:rStyle w:val="apple-converted-space"/>
          <w:color w:val="000000"/>
          <w:sz w:val="28"/>
          <w:szCs w:val="28"/>
          <w:shd w:val="clear" w:color="auto" w:fill="FFFFFF"/>
        </w:rPr>
        <w:t xml:space="preserve"> иконе, а также распространение и популяризация текстов Пролога, временем создания Сказания о Николе Новосильском</w:t>
      </w:r>
      <w:r w:rsidRPr="00CF29BB">
        <w:rPr>
          <w:sz w:val="28"/>
          <w:szCs w:val="28"/>
        </w:rPr>
        <w:t xml:space="preserve"> </w:t>
      </w:r>
      <w:r w:rsidRPr="00CF29BB">
        <w:rPr>
          <w:rStyle w:val="apple-converted-space"/>
          <w:color w:val="000000"/>
          <w:sz w:val="28"/>
          <w:szCs w:val="28"/>
          <w:shd w:val="clear" w:color="auto" w:fill="FFFFFF"/>
        </w:rPr>
        <w:t xml:space="preserve">можно считать </w:t>
      </w:r>
      <w:r w:rsidRPr="00CF29BB">
        <w:rPr>
          <w:rStyle w:val="apple-converted-space"/>
          <w:color w:val="000000"/>
          <w:sz w:val="28"/>
          <w:szCs w:val="28"/>
          <w:shd w:val="clear" w:color="auto" w:fill="FFFFFF"/>
          <w:lang w:val="en-US"/>
        </w:rPr>
        <w:t>XVIII</w:t>
      </w:r>
      <w:r w:rsidRPr="00CF29BB">
        <w:rPr>
          <w:rStyle w:val="apple-converted-space"/>
          <w:color w:val="000000"/>
          <w:sz w:val="28"/>
          <w:szCs w:val="28"/>
          <w:shd w:val="clear" w:color="auto" w:fill="FFFFFF"/>
        </w:rPr>
        <w:t xml:space="preserve"> в. Этот период начался воссоединения </w:t>
      </w:r>
      <w:r w:rsidRPr="00CF29BB">
        <w:rPr>
          <w:rStyle w:val="apple-converted-space"/>
          <w:color w:val="000000"/>
          <w:sz w:val="28"/>
          <w:szCs w:val="28"/>
          <w:shd w:val="clear" w:color="auto" w:fill="FFFFFF"/>
        </w:rPr>
        <w:lastRenderedPageBreak/>
        <w:t xml:space="preserve">Украины с Россией, вхождения ее при Петре </w:t>
      </w:r>
      <w:r w:rsidRPr="00CF29BB">
        <w:rPr>
          <w:rStyle w:val="apple-converted-space"/>
          <w:color w:val="000000"/>
          <w:sz w:val="28"/>
          <w:szCs w:val="28"/>
          <w:shd w:val="clear" w:color="auto" w:fill="FFFFFF"/>
          <w:lang w:val="en-US"/>
        </w:rPr>
        <w:t>I</w:t>
      </w:r>
      <w:r w:rsidRPr="00CF29BB">
        <w:rPr>
          <w:rStyle w:val="apple-converted-space"/>
          <w:color w:val="000000"/>
          <w:sz w:val="28"/>
          <w:szCs w:val="28"/>
          <w:shd w:val="clear" w:color="auto" w:fill="FFFFFF"/>
        </w:rPr>
        <w:t xml:space="preserve"> в состав огромной Киевской губернии (простиравшейся до верховьев Оки), активного почитания ки</w:t>
      </w:r>
      <w:r w:rsidR="00C152D3">
        <w:rPr>
          <w:rStyle w:val="apple-converted-space"/>
          <w:color w:val="000000"/>
          <w:sz w:val="28"/>
          <w:szCs w:val="28"/>
          <w:shd w:val="clear" w:color="auto" w:fill="FFFFFF"/>
        </w:rPr>
        <w:t>евских святынь в центре России.</w:t>
      </w:r>
    </w:p>
    <w:p w:rsidR="002B6502" w:rsidRPr="007F3802" w:rsidRDefault="00C152D3" w:rsidP="00C152D3">
      <w:pPr>
        <w:pStyle w:val="af"/>
        <w:ind w:firstLine="709"/>
        <w:rPr>
          <w:color w:val="000000"/>
          <w:sz w:val="28"/>
          <w:szCs w:val="28"/>
          <w:shd w:val="clear" w:color="auto" w:fill="FFFFFF"/>
        </w:rPr>
      </w:pPr>
      <w:r>
        <w:rPr>
          <w:color w:val="000000"/>
          <w:sz w:val="28"/>
          <w:szCs w:val="28"/>
          <w:shd w:val="clear" w:color="auto" w:fill="FFFFFF"/>
        </w:rPr>
        <w:t>О</w:t>
      </w:r>
      <w:r w:rsidR="00D77DF4">
        <w:rPr>
          <w:color w:val="000000"/>
          <w:sz w:val="28"/>
          <w:szCs w:val="28"/>
          <w:shd w:val="clear" w:color="auto" w:fill="FFFFFF"/>
        </w:rPr>
        <w:t>собенности иконографии и композиции в целом, н</w:t>
      </w:r>
      <w:r w:rsidR="00B17E97">
        <w:rPr>
          <w:color w:val="000000"/>
          <w:sz w:val="28"/>
          <w:szCs w:val="28"/>
          <w:shd w:val="clear" w:color="auto" w:fill="FFFFFF"/>
        </w:rPr>
        <w:t>адпись на нижнем поле иконы</w:t>
      </w:r>
      <w:r w:rsidR="00A941EB">
        <w:rPr>
          <w:color w:val="000000"/>
          <w:sz w:val="28"/>
          <w:szCs w:val="28"/>
          <w:shd w:val="clear" w:color="auto" w:fill="FFFFFF"/>
        </w:rPr>
        <w:t>,</w:t>
      </w:r>
      <w:r w:rsidR="007159B7">
        <w:rPr>
          <w:color w:val="000000"/>
          <w:sz w:val="28"/>
          <w:szCs w:val="28"/>
          <w:shd w:val="clear" w:color="auto" w:fill="FFFFFF"/>
        </w:rPr>
        <w:t xml:space="preserve"> </w:t>
      </w:r>
      <w:r w:rsidR="00D77DF4">
        <w:rPr>
          <w:color w:val="000000"/>
          <w:sz w:val="28"/>
          <w:szCs w:val="28"/>
          <w:shd w:val="clear" w:color="auto" w:fill="FFFFFF"/>
        </w:rPr>
        <w:t>в точности воспроизведенная по источнику,</w:t>
      </w:r>
      <w:r w:rsidR="00B17E97">
        <w:rPr>
          <w:color w:val="000000"/>
          <w:sz w:val="28"/>
          <w:szCs w:val="28"/>
          <w:shd w:val="clear" w:color="auto" w:fill="FFFFFF"/>
        </w:rPr>
        <w:t xml:space="preserve"> и размер </w:t>
      </w:r>
      <w:r w:rsidR="00FF4D7A">
        <w:rPr>
          <w:color w:val="000000"/>
          <w:sz w:val="28"/>
          <w:szCs w:val="28"/>
          <w:shd w:val="clear" w:color="auto" w:fill="FFFFFF"/>
        </w:rPr>
        <w:t>иконной доски</w:t>
      </w:r>
      <w:r w:rsidR="00D77DF4">
        <w:rPr>
          <w:color w:val="000000"/>
          <w:sz w:val="28"/>
          <w:szCs w:val="28"/>
          <w:shd w:val="clear" w:color="auto" w:fill="FFFFFF"/>
        </w:rPr>
        <w:t>, в точности повторяющий размер утраченной чудотворной иконы Николы Новосильского,</w:t>
      </w:r>
      <w:r w:rsidR="00FF4D7A">
        <w:rPr>
          <w:color w:val="000000"/>
          <w:sz w:val="28"/>
          <w:szCs w:val="28"/>
          <w:shd w:val="clear" w:color="auto" w:fill="FFFFFF"/>
        </w:rPr>
        <w:t xml:space="preserve"> </w:t>
      </w:r>
      <w:r w:rsidR="00D77DF4">
        <w:rPr>
          <w:color w:val="000000"/>
          <w:sz w:val="28"/>
          <w:szCs w:val="28"/>
          <w:shd w:val="clear" w:color="auto" w:fill="FFFFFF"/>
        </w:rPr>
        <w:t>говорит о</w:t>
      </w:r>
      <w:r w:rsidR="00B17E97">
        <w:rPr>
          <w:color w:val="000000"/>
          <w:sz w:val="28"/>
          <w:szCs w:val="28"/>
          <w:shd w:val="clear" w:color="auto" w:fill="FFFFFF"/>
        </w:rPr>
        <w:t xml:space="preserve"> </w:t>
      </w:r>
      <w:r w:rsidR="00D77DF4">
        <w:rPr>
          <w:color w:val="000000"/>
          <w:sz w:val="28"/>
          <w:szCs w:val="28"/>
          <w:shd w:val="clear" w:color="auto" w:fill="FFFFFF"/>
        </w:rPr>
        <w:t>удачной попытке воссоздания утраченной</w:t>
      </w:r>
      <w:r w:rsidR="00B17E97">
        <w:rPr>
          <w:color w:val="000000"/>
          <w:sz w:val="28"/>
          <w:szCs w:val="28"/>
          <w:shd w:val="clear" w:color="auto" w:fill="FFFFFF"/>
        </w:rPr>
        <w:t xml:space="preserve"> Николы Новосильского, известной по фотографии и исследованиям </w:t>
      </w:r>
      <w:r w:rsidR="00B17E97">
        <w:rPr>
          <w:color w:val="000000"/>
          <w:sz w:val="28"/>
          <w:szCs w:val="28"/>
          <w:shd w:val="clear" w:color="auto" w:fill="FFFFFF"/>
          <w:lang w:val="en-US"/>
        </w:rPr>
        <w:t>XIX</w:t>
      </w:r>
      <w:r w:rsidR="00B17E97">
        <w:rPr>
          <w:color w:val="000000"/>
          <w:sz w:val="28"/>
          <w:szCs w:val="28"/>
          <w:shd w:val="clear" w:color="auto" w:fill="FFFFFF"/>
        </w:rPr>
        <w:t xml:space="preserve">-начала </w:t>
      </w:r>
      <w:r w:rsidR="00B17E97">
        <w:rPr>
          <w:color w:val="000000"/>
          <w:sz w:val="28"/>
          <w:szCs w:val="28"/>
          <w:shd w:val="clear" w:color="auto" w:fill="FFFFFF"/>
          <w:lang w:val="en-US"/>
        </w:rPr>
        <w:t>XX</w:t>
      </w:r>
      <w:r w:rsidR="00B17E97">
        <w:rPr>
          <w:color w:val="000000"/>
          <w:sz w:val="28"/>
          <w:szCs w:val="28"/>
          <w:shd w:val="clear" w:color="auto" w:fill="FFFFFF"/>
        </w:rPr>
        <w:t xml:space="preserve"> вв. </w:t>
      </w:r>
      <w:r w:rsidR="002B6502" w:rsidRPr="007F3802">
        <w:rPr>
          <w:color w:val="000000"/>
          <w:sz w:val="28"/>
          <w:szCs w:val="28"/>
          <w:shd w:val="clear" w:color="auto" w:fill="FFFFFF"/>
        </w:rPr>
        <w:t xml:space="preserve"> </w:t>
      </w:r>
    </w:p>
    <w:p w:rsidR="002B6502" w:rsidRPr="007F3802" w:rsidRDefault="002B6502" w:rsidP="00D80D7E">
      <w:pPr>
        <w:pStyle w:val="1"/>
        <w:spacing w:after="0" w:line="240" w:lineRule="auto"/>
        <w:ind w:left="0" w:firstLine="709"/>
        <w:jc w:val="both"/>
        <w:rPr>
          <w:rFonts w:ascii="Times New Roman" w:hAnsi="Times New Roman"/>
          <w:b/>
          <w:color w:val="000000"/>
          <w:sz w:val="28"/>
          <w:szCs w:val="28"/>
          <w:u w:val="single"/>
          <w:shd w:val="clear" w:color="auto" w:fill="FFFFFF"/>
        </w:rPr>
      </w:pPr>
    </w:p>
    <w:p w:rsidR="00671610" w:rsidRPr="00162ABE" w:rsidRDefault="004518E3" w:rsidP="00D80D7E">
      <w:pPr>
        <w:pStyle w:val="1"/>
        <w:spacing w:after="0" w:line="240" w:lineRule="auto"/>
        <w:ind w:left="0" w:firstLine="709"/>
        <w:jc w:val="both"/>
        <w:rPr>
          <w:rFonts w:ascii="Times New Roman" w:hAnsi="Times New Roman"/>
          <w:b/>
          <w:color w:val="000000"/>
          <w:sz w:val="28"/>
          <w:szCs w:val="28"/>
          <w:u w:val="single"/>
          <w:shd w:val="clear" w:color="auto" w:fill="FFFFFF"/>
        </w:rPr>
      </w:pPr>
      <w:r>
        <w:rPr>
          <w:rFonts w:ascii="Times New Roman" w:hAnsi="Times New Roman"/>
          <w:b/>
          <w:color w:val="000000"/>
          <w:sz w:val="28"/>
          <w:szCs w:val="28"/>
          <w:u w:val="single"/>
          <w:shd w:val="clear" w:color="auto" w:fill="FFFFFF"/>
        </w:rPr>
        <w:t>Стиль:</w:t>
      </w:r>
      <w:r w:rsidR="00162ABE">
        <w:rPr>
          <w:rFonts w:ascii="Times New Roman" w:hAnsi="Times New Roman"/>
          <w:b/>
          <w:color w:val="000000"/>
          <w:sz w:val="28"/>
          <w:szCs w:val="28"/>
          <w:u w:val="single"/>
          <w:shd w:val="clear" w:color="auto" w:fill="FFFFFF"/>
        </w:rPr>
        <w:t xml:space="preserve"> </w:t>
      </w:r>
      <w:r w:rsidR="00162ABE" w:rsidRPr="00162ABE">
        <w:rPr>
          <w:rFonts w:ascii="Times New Roman" w:hAnsi="Times New Roman"/>
          <w:color w:val="000000"/>
          <w:sz w:val="28"/>
          <w:szCs w:val="28"/>
          <w:shd w:val="clear" w:color="auto" w:fill="FFFFFF"/>
        </w:rPr>
        <w:t>в</w:t>
      </w:r>
      <w:r w:rsidR="00214B2A">
        <w:rPr>
          <w:rFonts w:ascii="Times New Roman" w:hAnsi="Times New Roman"/>
          <w:color w:val="000000"/>
          <w:sz w:val="28"/>
          <w:szCs w:val="28"/>
          <w:shd w:val="clear" w:color="auto" w:fill="FFFFFF"/>
        </w:rPr>
        <w:t xml:space="preserve"> первую очередь</w:t>
      </w:r>
      <w:r w:rsidR="00471168">
        <w:rPr>
          <w:rFonts w:ascii="Times New Roman" w:hAnsi="Times New Roman"/>
          <w:color w:val="000000"/>
          <w:sz w:val="28"/>
          <w:szCs w:val="28"/>
          <w:shd w:val="clear" w:color="auto" w:fill="FFFFFF"/>
        </w:rPr>
        <w:t xml:space="preserve"> следует охарактеризовать стиль утраченной чудотворной иконы Николы Новосильского Доброго, исходя из фотографии и списков </w:t>
      </w:r>
      <w:r w:rsidR="00471168">
        <w:rPr>
          <w:rFonts w:ascii="Times New Roman" w:hAnsi="Times New Roman"/>
          <w:color w:val="000000"/>
          <w:sz w:val="28"/>
          <w:szCs w:val="28"/>
          <w:shd w:val="clear" w:color="auto" w:fill="FFFFFF"/>
          <w:lang w:val="en-US"/>
        </w:rPr>
        <w:t>XIX</w:t>
      </w:r>
      <w:r w:rsidR="00471168">
        <w:rPr>
          <w:rFonts w:ascii="Times New Roman" w:hAnsi="Times New Roman"/>
          <w:color w:val="000000"/>
          <w:sz w:val="28"/>
          <w:szCs w:val="28"/>
          <w:shd w:val="clear" w:color="auto" w:fill="FFFFFF"/>
        </w:rPr>
        <w:t xml:space="preserve"> </w:t>
      </w:r>
      <w:r w:rsidR="00671610">
        <w:rPr>
          <w:rFonts w:ascii="Times New Roman" w:hAnsi="Times New Roman"/>
          <w:color w:val="000000"/>
          <w:sz w:val="28"/>
          <w:szCs w:val="28"/>
          <w:shd w:val="clear" w:color="auto" w:fill="FFFFFF"/>
        </w:rPr>
        <w:t>в. (</w:t>
      </w:r>
      <w:r w:rsidR="00855A72" w:rsidRPr="00DA4257">
        <w:rPr>
          <w:rFonts w:ascii="Times New Roman" w:hAnsi="Times New Roman"/>
          <w:i/>
          <w:color w:val="000000"/>
          <w:sz w:val="28"/>
          <w:szCs w:val="28"/>
          <w:shd w:val="clear" w:color="auto" w:fill="FFFFFF"/>
        </w:rPr>
        <w:t>слева</w:t>
      </w:r>
      <w:r w:rsidR="00855A72">
        <w:rPr>
          <w:rFonts w:ascii="Times New Roman" w:hAnsi="Times New Roman"/>
          <w:color w:val="000000"/>
          <w:sz w:val="28"/>
          <w:szCs w:val="28"/>
          <w:shd w:val="clear" w:color="auto" w:fill="FFFFFF"/>
        </w:rPr>
        <w:t xml:space="preserve">: список чудотворной иконы «Никола </w:t>
      </w:r>
      <w:proofErr w:type="spellStart"/>
      <w:r w:rsidR="00855A72">
        <w:rPr>
          <w:rFonts w:ascii="Times New Roman" w:hAnsi="Times New Roman"/>
          <w:color w:val="000000"/>
          <w:sz w:val="28"/>
          <w:szCs w:val="28"/>
          <w:shd w:val="clear" w:color="auto" w:fill="FFFFFF"/>
        </w:rPr>
        <w:t>Новосильский</w:t>
      </w:r>
      <w:proofErr w:type="spellEnd"/>
      <w:r w:rsidR="00855A72">
        <w:rPr>
          <w:rFonts w:ascii="Times New Roman" w:hAnsi="Times New Roman"/>
          <w:color w:val="000000"/>
          <w:sz w:val="28"/>
          <w:szCs w:val="28"/>
          <w:shd w:val="clear" w:color="auto" w:fill="FFFFFF"/>
        </w:rPr>
        <w:t xml:space="preserve">», конец </w:t>
      </w:r>
      <w:r w:rsidR="00855A72">
        <w:rPr>
          <w:rFonts w:ascii="Times New Roman" w:hAnsi="Times New Roman"/>
          <w:color w:val="000000"/>
          <w:sz w:val="28"/>
          <w:szCs w:val="28"/>
          <w:shd w:val="clear" w:color="auto" w:fill="FFFFFF"/>
          <w:lang w:val="en-US"/>
        </w:rPr>
        <w:t>XIX</w:t>
      </w:r>
      <w:r w:rsidR="00855A72">
        <w:rPr>
          <w:rFonts w:ascii="Times New Roman" w:hAnsi="Times New Roman"/>
          <w:color w:val="000000"/>
          <w:sz w:val="28"/>
          <w:szCs w:val="28"/>
          <w:shd w:val="clear" w:color="auto" w:fill="FFFFFF"/>
        </w:rPr>
        <w:t xml:space="preserve"> в.; </w:t>
      </w:r>
      <w:r w:rsidR="00671610" w:rsidRPr="00DA4257">
        <w:rPr>
          <w:rFonts w:ascii="Times New Roman" w:hAnsi="Times New Roman"/>
          <w:i/>
          <w:color w:val="000000"/>
          <w:sz w:val="28"/>
          <w:szCs w:val="28"/>
          <w:shd w:val="clear" w:color="auto" w:fill="FFFFFF"/>
        </w:rPr>
        <w:t>справа</w:t>
      </w:r>
      <w:r w:rsidR="00671610">
        <w:rPr>
          <w:rFonts w:ascii="Times New Roman" w:hAnsi="Times New Roman"/>
          <w:color w:val="000000"/>
          <w:sz w:val="28"/>
          <w:szCs w:val="28"/>
          <w:shd w:val="clear" w:color="auto" w:fill="FFFFFF"/>
        </w:rPr>
        <w:t xml:space="preserve">: икона «Никола Добрый» из </w:t>
      </w:r>
      <w:proofErr w:type="spellStart"/>
      <w:r w:rsidR="00671610">
        <w:rPr>
          <w:rFonts w:ascii="Times New Roman" w:hAnsi="Times New Roman"/>
          <w:color w:val="000000"/>
          <w:sz w:val="28"/>
          <w:szCs w:val="28"/>
          <w:shd w:val="clear" w:color="auto" w:fill="FFFFFF"/>
        </w:rPr>
        <w:t>Иоакимо</w:t>
      </w:r>
      <w:proofErr w:type="spellEnd"/>
      <w:r w:rsidR="00671610">
        <w:rPr>
          <w:rFonts w:ascii="Times New Roman" w:hAnsi="Times New Roman"/>
          <w:color w:val="000000"/>
          <w:sz w:val="28"/>
          <w:szCs w:val="28"/>
          <w:shd w:val="clear" w:color="auto" w:fill="FFFFFF"/>
        </w:rPr>
        <w:t xml:space="preserve">-Аннинской ц. Киево-Печерской Лавры, начало </w:t>
      </w:r>
      <w:r w:rsidR="00671610">
        <w:rPr>
          <w:rFonts w:ascii="Times New Roman" w:hAnsi="Times New Roman"/>
          <w:color w:val="000000"/>
          <w:sz w:val="28"/>
          <w:szCs w:val="28"/>
          <w:shd w:val="clear" w:color="auto" w:fill="FFFFFF"/>
          <w:lang w:val="en-US"/>
        </w:rPr>
        <w:t>XVIII</w:t>
      </w:r>
      <w:r w:rsidR="00671610">
        <w:rPr>
          <w:rFonts w:ascii="Times New Roman" w:hAnsi="Times New Roman"/>
          <w:color w:val="000000"/>
          <w:sz w:val="28"/>
          <w:szCs w:val="28"/>
          <w:shd w:val="clear" w:color="auto" w:fill="FFFFFF"/>
        </w:rPr>
        <w:t xml:space="preserve"> в.</w:t>
      </w:r>
      <w:r w:rsidR="004E432B">
        <w:rPr>
          <w:rFonts w:ascii="Times New Roman" w:hAnsi="Times New Roman"/>
          <w:color w:val="000000"/>
          <w:sz w:val="28"/>
          <w:szCs w:val="28"/>
          <w:shd w:val="clear" w:color="auto" w:fill="FFFFFF"/>
        </w:rPr>
        <w:t>, к которой восходит и</w:t>
      </w:r>
      <w:r w:rsidR="00DA4257">
        <w:rPr>
          <w:rFonts w:ascii="Times New Roman" w:hAnsi="Times New Roman"/>
          <w:color w:val="000000"/>
          <w:sz w:val="28"/>
          <w:szCs w:val="28"/>
          <w:shd w:val="clear" w:color="auto" w:fill="FFFFFF"/>
        </w:rPr>
        <w:t>конография Николы Новосильского; в центре – чудотворная икона «Св. Никола Новосильский</w:t>
      </w:r>
      <w:bookmarkStart w:id="0" w:name="_GoBack"/>
      <w:bookmarkEnd w:id="0"/>
      <w:r w:rsidR="00DA4257">
        <w:rPr>
          <w:rFonts w:ascii="Times New Roman" w:hAnsi="Times New Roman"/>
          <w:color w:val="000000"/>
          <w:sz w:val="28"/>
          <w:szCs w:val="28"/>
          <w:shd w:val="clear" w:color="auto" w:fill="FFFFFF"/>
        </w:rPr>
        <w:t>»</w:t>
      </w:r>
      <w:r w:rsidR="00671610">
        <w:rPr>
          <w:rFonts w:ascii="Times New Roman" w:hAnsi="Times New Roman"/>
          <w:color w:val="000000"/>
          <w:sz w:val="28"/>
          <w:szCs w:val="28"/>
          <w:shd w:val="clear" w:color="auto" w:fill="FFFFFF"/>
        </w:rPr>
        <w:t>)</w:t>
      </w:r>
      <w:r w:rsidR="004E432B">
        <w:rPr>
          <w:rFonts w:ascii="Times New Roman" w:hAnsi="Times New Roman"/>
          <w:color w:val="000000"/>
          <w:sz w:val="28"/>
          <w:szCs w:val="28"/>
          <w:shd w:val="clear" w:color="auto" w:fill="FFFFFF"/>
        </w:rPr>
        <w:t>:</w:t>
      </w:r>
    </w:p>
    <w:p w:rsidR="00162ABE" w:rsidRPr="00C152D3" w:rsidRDefault="00471168" w:rsidP="00C152D3">
      <w:pPr>
        <w:pStyle w:val="1"/>
        <w:spacing w:after="0" w:line="240" w:lineRule="auto"/>
        <w:ind w:left="0"/>
        <w:jc w:val="both"/>
        <w:rPr>
          <w:rFonts w:ascii="Times New Roman" w:hAnsi="Times New Roman"/>
          <w:b/>
          <w:color w:val="000000"/>
          <w:sz w:val="28"/>
          <w:szCs w:val="28"/>
          <w:shd w:val="clear" w:color="auto" w:fill="FFFFFF"/>
        </w:rPr>
      </w:pPr>
      <w:r w:rsidRPr="00471168">
        <w:rPr>
          <w:rFonts w:ascii="Times New Roman" w:hAnsi="Times New Roman"/>
          <w:b/>
          <w:noProof/>
          <w:color w:val="000000"/>
          <w:sz w:val="28"/>
          <w:szCs w:val="28"/>
          <w:shd w:val="clear" w:color="auto" w:fill="FFFFFF"/>
          <w:lang w:eastAsia="ru-RU"/>
        </w:rPr>
        <w:drawing>
          <wp:inline distT="0" distB="0" distL="0" distR="0">
            <wp:extent cx="2001940" cy="2520000"/>
            <wp:effectExtent l="0" t="0" r="0" b="0"/>
            <wp:docPr id="37" name="Рисунок 37" descr="C:\Users\Acerone\Desktop\Никола НОВОСИЛЬСКИЙ\ФОТО\chudotvornaja_ik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one\Desktop\Никола НОВОСИЛЬСКИЙ\ФОТО\chudotvornaja_ikon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1940" cy="2520000"/>
                    </a:xfrm>
                    <a:prstGeom prst="rect">
                      <a:avLst/>
                    </a:prstGeom>
                    <a:noFill/>
                    <a:ln>
                      <a:noFill/>
                    </a:ln>
                  </pic:spPr>
                </pic:pic>
              </a:graphicData>
            </a:graphic>
          </wp:inline>
        </w:drawing>
      </w:r>
      <w:r w:rsidRPr="00A0161F">
        <w:rPr>
          <w:noProof/>
          <w:lang w:eastAsia="ru-RU"/>
        </w:rPr>
        <w:drawing>
          <wp:inline distT="0" distB="0" distL="0" distR="0" wp14:anchorId="0B74B41E" wp14:editId="172E9F5E">
            <wp:extent cx="1888622" cy="2520000"/>
            <wp:effectExtent l="0" t="0" r="0" b="0"/>
            <wp:docPr id="35" name="Рисунок 35" descr="http://www.orelcity.ru/images/news/11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elcity.ru/images/news/1160b.jpg"/>
                    <pic:cNvPicPr>
                      <a:picLocks noChangeAspect="1" noChangeArrowheads="1"/>
                    </pic:cNvPicPr>
                  </pic:nvPicPr>
                  <pic:blipFill>
                    <a:blip r:embed="rId17" cstate="print"/>
                    <a:srcRect/>
                    <a:stretch>
                      <a:fillRect/>
                    </a:stretch>
                  </pic:blipFill>
                  <pic:spPr bwMode="auto">
                    <a:xfrm>
                      <a:off x="0" y="0"/>
                      <a:ext cx="1888622" cy="2520000"/>
                    </a:xfrm>
                    <a:prstGeom prst="rect">
                      <a:avLst/>
                    </a:prstGeom>
                    <a:noFill/>
                    <a:ln w="9525">
                      <a:noFill/>
                      <a:miter lim="800000"/>
                      <a:headEnd/>
                      <a:tailEnd/>
                    </a:ln>
                  </pic:spPr>
                </pic:pic>
              </a:graphicData>
            </a:graphic>
          </wp:inline>
        </w:drawing>
      </w:r>
      <w:r w:rsidRPr="00471168">
        <w:rPr>
          <w:rFonts w:ascii="Times New Roman" w:hAnsi="Times New Roman"/>
          <w:b/>
          <w:noProof/>
          <w:color w:val="000000"/>
          <w:sz w:val="28"/>
          <w:szCs w:val="28"/>
          <w:shd w:val="clear" w:color="auto" w:fill="FFFFFF"/>
          <w:lang w:eastAsia="ru-RU"/>
        </w:rPr>
        <w:drawing>
          <wp:inline distT="0" distB="0" distL="0" distR="0">
            <wp:extent cx="1762852" cy="2520000"/>
            <wp:effectExtent l="0" t="0" r="8890" b="0"/>
            <wp:docPr id="38" name="Рисунок 38" descr="C:\Users\Acerone\Desktop\Никола НОВОСИЛЬСКИЙ\ФОТО\_____-___20111110_169898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one\Desktop\Никола НОВОСИЛЬСКИЙ\ФОТО\_____-___20111110_16989826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852" cy="2520000"/>
                    </a:xfrm>
                    <a:prstGeom prst="rect">
                      <a:avLst/>
                    </a:prstGeom>
                    <a:noFill/>
                    <a:ln>
                      <a:noFill/>
                    </a:ln>
                  </pic:spPr>
                </pic:pic>
              </a:graphicData>
            </a:graphic>
          </wp:inline>
        </w:drawing>
      </w:r>
    </w:p>
    <w:p w:rsidR="00162ABE" w:rsidRPr="00CF29BB" w:rsidRDefault="00162ABE" w:rsidP="00D80D7E">
      <w:pPr>
        <w:pStyle w:val="af"/>
        <w:ind w:firstLine="709"/>
        <w:rPr>
          <w:sz w:val="28"/>
          <w:szCs w:val="28"/>
        </w:rPr>
      </w:pPr>
      <w:r w:rsidRPr="00CF29BB">
        <w:rPr>
          <w:rStyle w:val="apple-converted-space"/>
          <w:sz w:val="28"/>
          <w:szCs w:val="28"/>
        </w:rPr>
        <w:t xml:space="preserve">Связаны ли стилистически сохранившаяся киевская и известная по фотографиям начала </w:t>
      </w:r>
      <w:r w:rsidRPr="00CF29BB">
        <w:rPr>
          <w:rStyle w:val="apple-converted-space"/>
          <w:sz w:val="28"/>
          <w:szCs w:val="28"/>
          <w:lang w:val="en-US"/>
        </w:rPr>
        <w:t>XX</w:t>
      </w:r>
      <w:r w:rsidRPr="00CF29BB">
        <w:rPr>
          <w:rStyle w:val="apple-converted-space"/>
          <w:sz w:val="28"/>
          <w:szCs w:val="28"/>
        </w:rPr>
        <w:t xml:space="preserve"> в. </w:t>
      </w:r>
      <w:proofErr w:type="spellStart"/>
      <w:r w:rsidRPr="00CF29BB">
        <w:rPr>
          <w:rStyle w:val="apple-converted-space"/>
          <w:sz w:val="28"/>
          <w:szCs w:val="28"/>
        </w:rPr>
        <w:t>новосильская</w:t>
      </w:r>
      <w:proofErr w:type="spellEnd"/>
      <w:r w:rsidRPr="00CF29BB">
        <w:rPr>
          <w:rStyle w:val="apple-converted-space"/>
          <w:sz w:val="28"/>
          <w:szCs w:val="28"/>
        </w:rPr>
        <w:t xml:space="preserve"> иконы св. Николы изначально или их близость просматривается лишь в историко-культурной традиции </w:t>
      </w:r>
      <w:r w:rsidRPr="00CF29BB">
        <w:rPr>
          <w:rStyle w:val="apple-converted-space"/>
          <w:sz w:val="28"/>
          <w:szCs w:val="28"/>
          <w:lang w:val="en-US"/>
        </w:rPr>
        <w:t>XIX</w:t>
      </w:r>
      <w:r w:rsidRPr="00CF29BB">
        <w:rPr>
          <w:rStyle w:val="apple-converted-space"/>
          <w:sz w:val="28"/>
          <w:szCs w:val="28"/>
        </w:rPr>
        <w:t xml:space="preserve"> в.? Это можно было понять, проведя искусствоведческое исследование. Первооткрывателями </w:t>
      </w:r>
      <w:proofErr w:type="spellStart"/>
      <w:r w:rsidRPr="00CF29BB">
        <w:rPr>
          <w:rStyle w:val="apple-converted-space"/>
          <w:sz w:val="28"/>
          <w:szCs w:val="28"/>
        </w:rPr>
        <w:t>новосильской</w:t>
      </w:r>
      <w:proofErr w:type="spellEnd"/>
      <w:r w:rsidRPr="00CF29BB">
        <w:rPr>
          <w:rStyle w:val="apple-converted-space"/>
          <w:sz w:val="28"/>
          <w:szCs w:val="28"/>
        </w:rPr>
        <w:t xml:space="preserve"> иконы были московские, киевские и тульские специалисты второй половины </w:t>
      </w:r>
      <w:r w:rsidRPr="00CF29BB">
        <w:rPr>
          <w:rStyle w:val="apple-converted-space"/>
          <w:sz w:val="28"/>
          <w:szCs w:val="28"/>
          <w:lang w:val="en-US"/>
        </w:rPr>
        <w:t>XIX</w:t>
      </w:r>
      <w:r w:rsidRPr="00CF29BB">
        <w:rPr>
          <w:rStyle w:val="apple-converted-space"/>
          <w:sz w:val="28"/>
          <w:szCs w:val="28"/>
        </w:rPr>
        <w:t xml:space="preserve">-начала </w:t>
      </w:r>
      <w:r w:rsidRPr="00CF29BB">
        <w:rPr>
          <w:rStyle w:val="apple-converted-space"/>
          <w:sz w:val="28"/>
          <w:szCs w:val="28"/>
          <w:lang w:val="en-US"/>
        </w:rPr>
        <w:t>XX</w:t>
      </w:r>
      <w:r w:rsidRPr="00CF29BB">
        <w:rPr>
          <w:rStyle w:val="apple-converted-space"/>
          <w:sz w:val="28"/>
          <w:szCs w:val="28"/>
        </w:rPr>
        <w:t xml:space="preserve"> вв. </w:t>
      </w:r>
      <w:r w:rsidRPr="00CF29BB">
        <w:rPr>
          <w:sz w:val="28"/>
          <w:szCs w:val="28"/>
        </w:rPr>
        <w:t xml:space="preserve">В 1855 г. образ реставрировал известный во второй половине </w:t>
      </w:r>
      <w:r w:rsidRPr="00CF29BB">
        <w:rPr>
          <w:sz w:val="28"/>
          <w:szCs w:val="28"/>
          <w:lang w:val="en-US"/>
        </w:rPr>
        <w:t>XIX</w:t>
      </w:r>
      <w:r w:rsidRPr="00CF29BB">
        <w:rPr>
          <w:sz w:val="28"/>
          <w:szCs w:val="28"/>
        </w:rPr>
        <w:t xml:space="preserve"> в. московский мастер-старообрядец </w:t>
      </w:r>
      <w:proofErr w:type="spellStart"/>
      <w:r w:rsidRPr="00CF29BB">
        <w:rPr>
          <w:sz w:val="28"/>
          <w:szCs w:val="28"/>
        </w:rPr>
        <w:t>Н.И.Подключников</w:t>
      </w:r>
      <w:proofErr w:type="spellEnd"/>
      <w:r w:rsidRPr="00CF29BB">
        <w:rPr>
          <w:sz w:val="28"/>
          <w:szCs w:val="28"/>
        </w:rPr>
        <w:t xml:space="preserve">. Он датировал икону </w:t>
      </w:r>
      <w:r w:rsidRPr="00CF29BB">
        <w:rPr>
          <w:sz w:val="28"/>
          <w:szCs w:val="28"/>
          <w:lang w:val="en-US"/>
        </w:rPr>
        <w:t>XII</w:t>
      </w:r>
      <w:r w:rsidRPr="00CF29BB">
        <w:rPr>
          <w:sz w:val="28"/>
          <w:szCs w:val="28"/>
        </w:rPr>
        <w:t xml:space="preserve"> веком. Не стараясь опровергнуть мнение иконописца, А. Георгиевский в 1892 г. попытался впервые сравнить две иконы Николы Доброго (из Киева и Новосиля). Исследователь не видел икону после реставрации 1903 г., а лишь под записью 1855 г., сравнив </w:t>
      </w:r>
      <w:proofErr w:type="spellStart"/>
      <w:r w:rsidRPr="00CF29BB">
        <w:rPr>
          <w:sz w:val="28"/>
          <w:szCs w:val="28"/>
        </w:rPr>
        <w:t>новосильский</w:t>
      </w:r>
      <w:proofErr w:type="spellEnd"/>
      <w:r w:rsidRPr="00CF29BB">
        <w:rPr>
          <w:sz w:val="28"/>
          <w:szCs w:val="28"/>
        </w:rPr>
        <w:t xml:space="preserve"> образ с фотографией киевского. Георгиевский, ссылаясь на мнение монастырского настоятеля Тихона, отметившего «некоторое сходство, …весьма незначительное»</w:t>
      </w:r>
      <w:r w:rsidRPr="00CF29BB">
        <w:rPr>
          <w:rStyle w:val="af1"/>
          <w:sz w:val="28"/>
          <w:szCs w:val="28"/>
        </w:rPr>
        <w:footnoteReference w:id="26"/>
      </w:r>
      <w:r w:rsidRPr="00CF29BB">
        <w:rPr>
          <w:sz w:val="28"/>
          <w:szCs w:val="28"/>
        </w:rPr>
        <w:t xml:space="preserve">, предположил, что икона из </w:t>
      </w:r>
      <w:r w:rsidRPr="00CF29BB">
        <w:rPr>
          <w:sz w:val="28"/>
          <w:szCs w:val="28"/>
        </w:rPr>
        <w:lastRenderedPageBreak/>
        <w:t xml:space="preserve">Новосиля является более древней в отличие от киевской. Научное изучение иконы Николы Новосильского последовало в начале </w:t>
      </w:r>
      <w:r w:rsidRPr="00CF29BB">
        <w:rPr>
          <w:sz w:val="28"/>
          <w:szCs w:val="28"/>
          <w:lang w:val="en-US"/>
        </w:rPr>
        <w:t>XX</w:t>
      </w:r>
      <w:r w:rsidRPr="00CF29BB">
        <w:rPr>
          <w:sz w:val="28"/>
          <w:szCs w:val="28"/>
        </w:rPr>
        <w:t xml:space="preserve"> в., когда были сделаны реставрационные расчистки красочного слоя иконы от поздних </w:t>
      </w:r>
      <w:proofErr w:type="spellStart"/>
      <w:r w:rsidRPr="00CF29BB">
        <w:rPr>
          <w:sz w:val="28"/>
          <w:szCs w:val="28"/>
        </w:rPr>
        <w:t>поновлений</w:t>
      </w:r>
      <w:proofErr w:type="spellEnd"/>
      <w:r w:rsidRPr="00CF29BB">
        <w:rPr>
          <w:sz w:val="28"/>
          <w:szCs w:val="28"/>
        </w:rPr>
        <w:t>.</w:t>
      </w:r>
    </w:p>
    <w:p w:rsidR="00162ABE" w:rsidRPr="009F57CF" w:rsidRDefault="00162ABE" w:rsidP="008A4C7A">
      <w:pPr>
        <w:spacing w:after="0" w:line="240" w:lineRule="auto"/>
        <w:ind w:firstLine="709"/>
        <w:jc w:val="both"/>
        <w:rPr>
          <w:rFonts w:ascii="Times New Roman" w:hAnsi="Times New Roman"/>
          <w:sz w:val="28"/>
          <w:szCs w:val="28"/>
        </w:rPr>
      </w:pPr>
      <w:r w:rsidRPr="00CF29BB">
        <w:rPr>
          <w:rFonts w:ascii="Times New Roman" w:hAnsi="Times New Roman"/>
          <w:sz w:val="28"/>
          <w:szCs w:val="28"/>
        </w:rPr>
        <w:t xml:space="preserve">  Краевед </w:t>
      </w:r>
      <w:proofErr w:type="spellStart"/>
      <w:r w:rsidRPr="00CF29BB">
        <w:rPr>
          <w:rFonts w:ascii="Times New Roman" w:hAnsi="Times New Roman"/>
          <w:sz w:val="28"/>
          <w:szCs w:val="28"/>
        </w:rPr>
        <w:t>Н.И.Троицкий</w:t>
      </w:r>
      <w:proofErr w:type="spellEnd"/>
      <w:r w:rsidRPr="00CF29BB">
        <w:rPr>
          <w:rFonts w:ascii="Times New Roman" w:hAnsi="Times New Roman"/>
          <w:sz w:val="28"/>
          <w:szCs w:val="28"/>
        </w:rPr>
        <w:t>, как член Тульской ученой архивной комиссии</w:t>
      </w:r>
      <w:r w:rsidRPr="00CF29BB">
        <w:rPr>
          <w:rStyle w:val="af1"/>
          <w:sz w:val="28"/>
          <w:szCs w:val="28"/>
        </w:rPr>
        <w:footnoteReference w:id="27"/>
      </w:r>
      <w:r w:rsidRPr="00CF29BB">
        <w:rPr>
          <w:rFonts w:ascii="Times New Roman" w:hAnsi="Times New Roman"/>
          <w:sz w:val="28"/>
          <w:szCs w:val="28"/>
        </w:rPr>
        <w:t xml:space="preserve">, специализировался на описании художественных древностей. Он первым опубликовал подробное описание и фотографию иконы св. Николы Доброго из Новосильского Свято-Духова монастыря (относившегося в </w:t>
      </w:r>
      <w:r w:rsidRPr="00CF29BB">
        <w:rPr>
          <w:rFonts w:ascii="Times New Roman" w:hAnsi="Times New Roman"/>
          <w:sz w:val="28"/>
          <w:szCs w:val="28"/>
          <w:lang w:val="en-US"/>
        </w:rPr>
        <w:t>XIX</w:t>
      </w:r>
      <w:r w:rsidRPr="00CF29BB">
        <w:rPr>
          <w:rFonts w:ascii="Times New Roman" w:hAnsi="Times New Roman"/>
          <w:sz w:val="28"/>
          <w:szCs w:val="28"/>
        </w:rPr>
        <w:t xml:space="preserve"> в. к Тульской епархии)</w:t>
      </w:r>
      <w:r w:rsidRPr="00CF29BB">
        <w:rPr>
          <w:rStyle w:val="af1"/>
          <w:sz w:val="28"/>
          <w:szCs w:val="28"/>
        </w:rPr>
        <w:footnoteReference w:id="28"/>
      </w:r>
      <w:r w:rsidRPr="00CF29BB">
        <w:rPr>
          <w:rFonts w:ascii="Times New Roman" w:hAnsi="Times New Roman"/>
          <w:sz w:val="28"/>
          <w:szCs w:val="28"/>
        </w:rPr>
        <w:t>. Попробуем сделать новое стилистическое и иконографическое сравнение данных произведений</w:t>
      </w:r>
      <w:r w:rsidRPr="00CF29BB">
        <w:rPr>
          <w:rStyle w:val="af1"/>
          <w:sz w:val="28"/>
          <w:szCs w:val="28"/>
        </w:rPr>
        <w:footnoteReference w:id="29"/>
      </w:r>
      <w:r w:rsidRPr="00CF29BB">
        <w:rPr>
          <w:rFonts w:ascii="Times New Roman" w:hAnsi="Times New Roman"/>
          <w:sz w:val="28"/>
          <w:szCs w:val="28"/>
        </w:rPr>
        <w:t xml:space="preserve">, которое может подтвердить или опровергнуть положения о происхождении Сказания о Николе Новосильском. На фотографии </w:t>
      </w:r>
      <w:proofErr w:type="spellStart"/>
      <w:r w:rsidRPr="00CF29BB">
        <w:rPr>
          <w:rFonts w:ascii="Times New Roman" w:hAnsi="Times New Roman"/>
          <w:sz w:val="28"/>
          <w:szCs w:val="28"/>
        </w:rPr>
        <w:t>новосильской</w:t>
      </w:r>
      <w:proofErr w:type="spellEnd"/>
      <w:r w:rsidRPr="00CF29BB">
        <w:rPr>
          <w:rFonts w:ascii="Times New Roman" w:hAnsi="Times New Roman"/>
          <w:sz w:val="28"/>
          <w:szCs w:val="28"/>
        </w:rPr>
        <w:t xml:space="preserve"> иконы после снятия серебряного с позолотой оклада (оклад </w:t>
      </w:r>
      <w:r w:rsidRPr="00CF29BB">
        <w:rPr>
          <w:rFonts w:ascii="Times New Roman" w:hAnsi="Times New Roman"/>
          <w:sz w:val="28"/>
          <w:szCs w:val="28"/>
          <w:lang w:eastAsia="ru-RU"/>
        </w:rPr>
        <w:t xml:space="preserve">1843 г., Москва, мастер </w:t>
      </w:r>
      <w:proofErr w:type="spellStart"/>
      <w:r w:rsidRPr="00CF29BB">
        <w:rPr>
          <w:rFonts w:ascii="Times New Roman" w:hAnsi="Times New Roman"/>
          <w:sz w:val="28"/>
          <w:szCs w:val="28"/>
          <w:lang w:eastAsia="ru-RU"/>
        </w:rPr>
        <w:t>Клоковский</w:t>
      </w:r>
      <w:proofErr w:type="spellEnd"/>
      <w:r w:rsidRPr="00CF29BB">
        <w:rPr>
          <w:rFonts w:ascii="Times New Roman" w:hAnsi="Times New Roman"/>
          <w:sz w:val="28"/>
          <w:szCs w:val="28"/>
          <w:lang w:eastAsia="ru-RU"/>
        </w:rPr>
        <w:t>; «</w:t>
      </w:r>
      <w:proofErr w:type="spellStart"/>
      <w:r w:rsidRPr="00CF29BB">
        <w:rPr>
          <w:rFonts w:ascii="Times New Roman" w:hAnsi="Times New Roman"/>
          <w:sz w:val="28"/>
          <w:szCs w:val="28"/>
          <w:lang w:eastAsia="ru-RU"/>
        </w:rPr>
        <w:t>сребро-позлащеная</w:t>
      </w:r>
      <w:proofErr w:type="spellEnd"/>
      <w:r w:rsidRPr="00CF29BB">
        <w:rPr>
          <w:rFonts w:ascii="Times New Roman" w:hAnsi="Times New Roman"/>
          <w:sz w:val="28"/>
          <w:szCs w:val="28"/>
          <w:lang w:eastAsia="ru-RU"/>
        </w:rPr>
        <w:t xml:space="preserve"> риза чеканной работы, стоимостью в 1694 р. 77 коп, ассигнациями. В венце имелось пять камешков, осыпанных жемчугом. Весу в ризе было 12 фунтов 23 золотника, т.е. 5 кг; помещалась в соборном </w:t>
      </w:r>
      <w:proofErr w:type="gramStart"/>
      <w:r w:rsidRPr="00CF29BB">
        <w:rPr>
          <w:rFonts w:ascii="Times New Roman" w:hAnsi="Times New Roman"/>
          <w:sz w:val="28"/>
          <w:szCs w:val="28"/>
          <w:lang w:eastAsia="ru-RU"/>
        </w:rPr>
        <w:t>храме  за</w:t>
      </w:r>
      <w:proofErr w:type="gramEnd"/>
      <w:r>
        <w:rPr>
          <w:rFonts w:ascii="Times New Roman" w:hAnsi="Times New Roman"/>
          <w:sz w:val="28"/>
          <w:szCs w:val="28"/>
          <w:lang w:eastAsia="ru-RU"/>
        </w:rPr>
        <w:t xml:space="preserve"> </w:t>
      </w:r>
      <w:r w:rsidRPr="00CF29BB">
        <w:rPr>
          <w:rFonts w:ascii="Times New Roman" w:hAnsi="Times New Roman"/>
          <w:sz w:val="28"/>
          <w:szCs w:val="28"/>
          <w:lang w:eastAsia="ru-RU"/>
        </w:rPr>
        <w:t xml:space="preserve"> левым клиросом в особом изящном киоте»</w:t>
      </w:r>
      <w:r w:rsidRPr="00CF29BB">
        <w:rPr>
          <w:rStyle w:val="af1"/>
          <w:sz w:val="28"/>
          <w:szCs w:val="28"/>
        </w:rPr>
        <w:footnoteReference w:id="30"/>
      </w:r>
      <w:r w:rsidRPr="00CF29BB">
        <w:rPr>
          <w:rFonts w:ascii="Times New Roman" w:hAnsi="Times New Roman"/>
          <w:sz w:val="28"/>
          <w:szCs w:val="28"/>
          <w:lang w:eastAsia="ru-RU"/>
        </w:rPr>
        <w:t xml:space="preserve">) </w:t>
      </w:r>
      <w:r w:rsidRPr="00CF29BB">
        <w:rPr>
          <w:rFonts w:ascii="Times New Roman" w:hAnsi="Times New Roman"/>
          <w:sz w:val="28"/>
          <w:szCs w:val="28"/>
        </w:rPr>
        <w:t xml:space="preserve">и проведенных двух реставраций (1855 и 1903 гг.), представлен святитель в крестчатой фелони со светлым омофором с крупными крестами. Размер узкой длинной доски </w:t>
      </w:r>
      <w:proofErr w:type="spellStart"/>
      <w:r w:rsidRPr="00CF29BB">
        <w:rPr>
          <w:rFonts w:ascii="Times New Roman" w:hAnsi="Times New Roman"/>
          <w:sz w:val="28"/>
          <w:szCs w:val="28"/>
        </w:rPr>
        <w:t>новосильской</w:t>
      </w:r>
      <w:proofErr w:type="spellEnd"/>
      <w:r w:rsidRPr="00CF29BB">
        <w:rPr>
          <w:rFonts w:ascii="Times New Roman" w:hAnsi="Times New Roman"/>
          <w:sz w:val="28"/>
          <w:szCs w:val="28"/>
        </w:rPr>
        <w:t xml:space="preserve"> иконы: 1 </w:t>
      </w:r>
      <w:proofErr w:type="spellStart"/>
      <w:r w:rsidRPr="00CF29BB">
        <w:rPr>
          <w:rFonts w:ascii="Times New Roman" w:hAnsi="Times New Roman"/>
          <w:sz w:val="28"/>
          <w:szCs w:val="28"/>
        </w:rPr>
        <w:t>арш</w:t>
      </w:r>
      <w:proofErr w:type="spellEnd"/>
      <w:r w:rsidRPr="00CF29BB">
        <w:rPr>
          <w:rFonts w:ascii="Times New Roman" w:hAnsi="Times New Roman"/>
          <w:sz w:val="28"/>
          <w:szCs w:val="28"/>
        </w:rPr>
        <w:t xml:space="preserve">. 6 верш. на 1 </w:t>
      </w:r>
      <w:proofErr w:type="spellStart"/>
      <w:r w:rsidRPr="00CF29BB">
        <w:rPr>
          <w:rFonts w:ascii="Times New Roman" w:hAnsi="Times New Roman"/>
          <w:sz w:val="28"/>
          <w:szCs w:val="28"/>
        </w:rPr>
        <w:t>арш</w:t>
      </w:r>
      <w:proofErr w:type="spellEnd"/>
      <w:r w:rsidRPr="00CF29BB">
        <w:rPr>
          <w:rFonts w:ascii="Times New Roman" w:hAnsi="Times New Roman"/>
          <w:sz w:val="28"/>
          <w:szCs w:val="28"/>
        </w:rPr>
        <w:t xml:space="preserve">. (98,3х71,4 см). Киевская икона из церкви Николы Доброго значительно больше: 2 </w:t>
      </w:r>
      <w:proofErr w:type="spellStart"/>
      <w:r w:rsidRPr="00CF29BB">
        <w:rPr>
          <w:rFonts w:ascii="Times New Roman" w:hAnsi="Times New Roman"/>
          <w:sz w:val="28"/>
          <w:szCs w:val="28"/>
        </w:rPr>
        <w:t>арш</w:t>
      </w:r>
      <w:proofErr w:type="spellEnd"/>
      <w:r w:rsidRPr="00CF29BB">
        <w:rPr>
          <w:rFonts w:ascii="Times New Roman" w:hAnsi="Times New Roman"/>
          <w:sz w:val="28"/>
          <w:szCs w:val="28"/>
        </w:rPr>
        <w:t xml:space="preserve">. на 1 </w:t>
      </w:r>
      <w:proofErr w:type="spellStart"/>
      <w:r w:rsidRPr="00CF29BB">
        <w:rPr>
          <w:rFonts w:ascii="Times New Roman" w:hAnsi="Times New Roman"/>
          <w:sz w:val="28"/>
          <w:szCs w:val="28"/>
        </w:rPr>
        <w:t>арш</w:t>
      </w:r>
      <w:proofErr w:type="spellEnd"/>
      <w:r w:rsidRPr="00CF29BB">
        <w:rPr>
          <w:rFonts w:ascii="Times New Roman" w:hAnsi="Times New Roman"/>
          <w:sz w:val="28"/>
          <w:szCs w:val="28"/>
        </w:rPr>
        <w:t xml:space="preserve">. 12 верш (142,8х124,8 см). Значительное превосходство в размерах киевской иконы, предполагает, что </w:t>
      </w:r>
      <w:proofErr w:type="spellStart"/>
      <w:r w:rsidRPr="00CF29BB">
        <w:rPr>
          <w:rFonts w:ascii="Times New Roman" w:hAnsi="Times New Roman"/>
          <w:sz w:val="28"/>
          <w:szCs w:val="28"/>
        </w:rPr>
        <w:t>новосильский</w:t>
      </w:r>
      <w:proofErr w:type="spellEnd"/>
      <w:r w:rsidRPr="00CF29BB">
        <w:rPr>
          <w:rFonts w:ascii="Times New Roman" w:hAnsi="Times New Roman"/>
          <w:sz w:val="28"/>
          <w:szCs w:val="28"/>
        </w:rPr>
        <w:t xml:space="preserve"> образ был списком с нее, а не наоборот, как считал </w:t>
      </w:r>
      <w:proofErr w:type="spellStart"/>
      <w:r w:rsidRPr="00CF29BB">
        <w:rPr>
          <w:rFonts w:ascii="Times New Roman" w:hAnsi="Times New Roman"/>
          <w:sz w:val="28"/>
          <w:szCs w:val="28"/>
        </w:rPr>
        <w:t>А.Георгиевский</w:t>
      </w:r>
      <w:proofErr w:type="spellEnd"/>
      <w:r w:rsidRPr="00CF29BB">
        <w:rPr>
          <w:rFonts w:ascii="Times New Roman" w:hAnsi="Times New Roman"/>
          <w:sz w:val="28"/>
          <w:szCs w:val="28"/>
        </w:rPr>
        <w:t xml:space="preserve">. Сходство композиции и пропорций фигуры св. Николая подтверждают эту гипотезу. О тексте Пролога напоминает надпись на нижнем поле иконы, выполненная в соответствии с традицией </w:t>
      </w:r>
      <w:r w:rsidRPr="00CF29BB">
        <w:rPr>
          <w:rFonts w:ascii="Times New Roman" w:hAnsi="Times New Roman"/>
          <w:sz w:val="28"/>
          <w:szCs w:val="28"/>
          <w:lang w:val="en-US"/>
        </w:rPr>
        <w:t>XVIII</w:t>
      </w:r>
      <w:r w:rsidRPr="00CF29BB">
        <w:rPr>
          <w:rFonts w:ascii="Times New Roman" w:hAnsi="Times New Roman"/>
          <w:sz w:val="28"/>
          <w:szCs w:val="28"/>
        </w:rPr>
        <w:t>-</w:t>
      </w:r>
      <w:r w:rsidRPr="00CF29BB">
        <w:rPr>
          <w:rFonts w:ascii="Times New Roman" w:hAnsi="Times New Roman"/>
          <w:sz w:val="28"/>
          <w:szCs w:val="28"/>
          <w:lang w:val="en-US"/>
        </w:rPr>
        <w:t>XIX</w:t>
      </w:r>
      <w:r w:rsidRPr="00CF29BB">
        <w:rPr>
          <w:rFonts w:ascii="Times New Roman" w:hAnsi="Times New Roman"/>
          <w:sz w:val="28"/>
          <w:szCs w:val="28"/>
        </w:rPr>
        <w:t xml:space="preserve"> вв.: «</w:t>
      </w:r>
      <w:r w:rsidRPr="00CF29BB">
        <w:rPr>
          <w:rFonts w:ascii="Times New Roman" w:hAnsi="Times New Roman"/>
          <w:sz w:val="28"/>
          <w:szCs w:val="28"/>
          <w:lang w:val="en-US"/>
        </w:rPr>
        <w:t>W</w:t>
      </w:r>
      <w:r w:rsidRPr="00CF29BB">
        <w:rPr>
          <w:rFonts w:ascii="Times New Roman" w:hAnsi="Times New Roman"/>
          <w:sz w:val="28"/>
          <w:szCs w:val="28"/>
        </w:rPr>
        <w:t>БРАЗЪ ТОТЪ КОТОРОМУ ПОЛОВЧАНИНЪ ДАНЪ БЫЛЪ НАПОРУКУ ВКИЕВЪ» (на приведенной выше фотографии). На левом поле внизу в вертикально располо</w:t>
      </w:r>
      <w:r w:rsidRPr="009F57CF">
        <w:rPr>
          <w:rFonts w:ascii="Times New Roman" w:hAnsi="Times New Roman"/>
          <w:sz w:val="28"/>
          <w:szCs w:val="28"/>
        </w:rPr>
        <w:t xml:space="preserve">женном овальном картуше нанесена надпись, свидетельствующая о проведенной реставрации: «Сия икона очищена от многократных слоев, в разное время наложенных… Очищением сим открыт оригинал в мае месяце 1855 года художником Николаем </w:t>
      </w:r>
      <w:proofErr w:type="spellStart"/>
      <w:r w:rsidRPr="009F57CF">
        <w:rPr>
          <w:rFonts w:ascii="Times New Roman" w:hAnsi="Times New Roman"/>
          <w:sz w:val="28"/>
          <w:szCs w:val="28"/>
        </w:rPr>
        <w:t>Подключниковым</w:t>
      </w:r>
      <w:proofErr w:type="spellEnd"/>
      <w:r w:rsidRPr="009F57CF">
        <w:rPr>
          <w:rFonts w:ascii="Times New Roman" w:hAnsi="Times New Roman"/>
          <w:sz w:val="28"/>
          <w:szCs w:val="28"/>
        </w:rPr>
        <w:t xml:space="preserve"> при игумене </w:t>
      </w:r>
      <w:proofErr w:type="spellStart"/>
      <w:r w:rsidRPr="009F57CF">
        <w:rPr>
          <w:rFonts w:ascii="Times New Roman" w:hAnsi="Times New Roman"/>
          <w:sz w:val="28"/>
          <w:szCs w:val="28"/>
        </w:rPr>
        <w:t>Иринархе</w:t>
      </w:r>
      <w:proofErr w:type="spellEnd"/>
      <w:r w:rsidRPr="009F57CF">
        <w:rPr>
          <w:rFonts w:ascii="Times New Roman" w:hAnsi="Times New Roman"/>
          <w:sz w:val="28"/>
          <w:szCs w:val="28"/>
        </w:rPr>
        <w:t>»</w:t>
      </w:r>
      <w:r w:rsidRPr="009F57CF">
        <w:rPr>
          <w:rStyle w:val="af1"/>
          <w:rFonts w:ascii="Times New Roman" w:hAnsi="Times New Roman"/>
          <w:sz w:val="28"/>
          <w:szCs w:val="28"/>
        </w:rPr>
        <w:footnoteReference w:id="31"/>
      </w:r>
      <w:r w:rsidRPr="009F57CF">
        <w:rPr>
          <w:rFonts w:ascii="Times New Roman" w:hAnsi="Times New Roman"/>
          <w:sz w:val="28"/>
          <w:szCs w:val="28"/>
        </w:rPr>
        <w:t xml:space="preserve">. </w:t>
      </w:r>
    </w:p>
    <w:p w:rsidR="00162ABE" w:rsidRPr="009F57CF" w:rsidRDefault="00162ABE" w:rsidP="008A4C7A">
      <w:pPr>
        <w:pStyle w:val="af"/>
        <w:ind w:firstLine="709"/>
        <w:rPr>
          <w:sz w:val="28"/>
          <w:szCs w:val="28"/>
        </w:rPr>
      </w:pPr>
      <w:r w:rsidRPr="009F57CF">
        <w:rPr>
          <w:sz w:val="28"/>
          <w:szCs w:val="28"/>
        </w:rPr>
        <w:t xml:space="preserve">Икона Николы Новосильского имеет ряд иконографических и стилистических характеристик, не позволяющих отнести ее к памятникам древней традиции. Не смотря на указанные в отчете </w:t>
      </w:r>
      <w:proofErr w:type="spellStart"/>
      <w:r w:rsidRPr="009F57CF">
        <w:rPr>
          <w:sz w:val="28"/>
          <w:szCs w:val="28"/>
        </w:rPr>
        <w:t>Н.И.Троицкого</w:t>
      </w:r>
      <w:proofErr w:type="spellEnd"/>
      <w:r w:rsidRPr="009F57CF">
        <w:rPr>
          <w:sz w:val="28"/>
          <w:szCs w:val="28"/>
        </w:rPr>
        <w:t xml:space="preserve"> хорошие материальные признаки древней доски с медными гвоздями по краю полей, прикреплявшими древнюю басму, больше нет деталей, которые можно отнести к средневековому периоду. На фотографии 1915 г. в среднике иконы представлено традиционное изображение святителя Николы, держащего </w:t>
      </w:r>
      <w:r w:rsidRPr="009F57CF">
        <w:rPr>
          <w:sz w:val="28"/>
          <w:szCs w:val="28"/>
        </w:rPr>
        <w:lastRenderedPageBreak/>
        <w:t>перед собой левой рукой закрытый кодекс Евангелия. Правую руку Никола поднял в благословляющем жесте. По обе стороны от Николы в двух прямоугольных картушах размещено наименование святого на русском языке с принятыми сокращениями «</w:t>
      </w:r>
      <w:r w:rsidRPr="009F57CF">
        <w:rPr>
          <w:sz w:val="28"/>
          <w:szCs w:val="28"/>
          <w:lang w:val="en-US"/>
        </w:rPr>
        <w:t>W</w:t>
      </w:r>
      <w:r w:rsidRPr="009F57CF">
        <w:rPr>
          <w:sz w:val="28"/>
          <w:szCs w:val="28"/>
        </w:rPr>
        <w:t xml:space="preserve">БРАЗС[ВЯ]ТО[ГО]», «НИКОЛАЯЕПИС[КО]ПА», что характерно для традиции </w:t>
      </w:r>
      <w:r w:rsidRPr="009F57CF">
        <w:rPr>
          <w:sz w:val="28"/>
          <w:szCs w:val="28"/>
          <w:lang w:val="en-US"/>
        </w:rPr>
        <w:t>XVIII</w:t>
      </w:r>
      <w:r w:rsidRPr="009F57CF">
        <w:rPr>
          <w:sz w:val="28"/>
          <w:szCs w:val="28"/>
        </w:rPr>
        <w:t>-</w:t>
      </w:r>
      <w:r w:rsidRPr="009F57CF">
        <w:rPr>
          <w:sz w:val="28"/>
          <w:szCs w:val="28"/>
          <w:lang w:val="en-US"/>
        </w:rPr>
        <w:t>XIX</w:t>
      </w:r>
      <w:r w:rsidRPr="009F57CF">
        <w:rPr>
          <w:sz w:val="28"/>
          <w:szCs w:val="28"/>
        </w:rPr>
        <w:t xml:space="preserve"> вв. (вместо характерной для средневековой традиции </w:t>
      </w:r>
      <w:proofErr w:type="gramStart"/>
      <w:r w:rsidRPr="009F57CF">
        <w:rPr>
          <w:sz w:val="28"/>
          <w:szCs w:val="28"/>
        </w:rPr>
        <w:t>надписи</w:t>
      </w:r>
      <w:proofErr w:type="gramEnd"/>
      <w:r w:rsidRPr="009F57CF">
        <w:rPr>
          <w:sz w:val="28"/>
          <w:szCs w:val="28"/>
        </w:rPr>
        <w:t xml:space="preserve"> «ОА[ГИОС] или С[ВЯ]ТЫЙ НИКОЛА»). В тоже время, </w:t>
      </w:r>
      <w:proofErr w:type="spellStart"/>
      <w:r w:rsidRPr="009F57CF">
        <w:rPr>
          <w:sz w:val="28"/>
          <w:szCs w:val="28"/>
        </w:rPr>
        <w:t>новосильская</w:t>
      </w:r>
      <w:proofErr w:type="spellEnd"/>
      <w:r w:rsidRPr="009F57CF">
        <w:rPr>
          <w:sz w:val="28"/>
          <w:szCs w:val="28"/>
        </w:rPr>
        <w:t xml:space="preserve"> икона сильно отличается по композиции от иконы, изображенной в </w:t>
      </w:r>
      <w:r w:rsidRPr="009F57CF">
        <w:rPr>
          <w:sz w:val="28"/>
          <w:szCs w:val="28"/>
          <w:shd w:val="clear" w:color="auto" w:fill="FFFFFF"/>
        </w:rPr>
        <w:t xml:space="preserve">17 иллюстрациях к Лицевому житию Николы Чудотворца </w:t>
      </w:r>
      <w:r w:rsidRPr="009F57CF">
        <w:rPr>
          <w:sz w:val="28"/>
          <w:szCs w:val="28"/>
          <w:shd w:val="clear" w:color="auto" w:fill="FFFFFF"/>
          <w:lang w:val="en-US"/>
        </w:rPr>
        <w:t>XVI</w:t>
      </w:r>
      <w:r w:rsidRPr="009F57CF">
        <w:rPr>
          <w:sz w:val="28"/>
          <w:szCs w:val="28"/>
          <w:shd w:val="clear" w:color="auto" w:fill="FFFFFF"/>
        </w:rPr>
        <w:t xml:space="preserve"> в., посвященных «Чуду о </w:t>
      </w:r>
      <w:proofErr w:type="spellStart"/>
      <w:r w:rsidRPr="009F57CF">
        <w:rPr>
          <w:sz w:val="28"/>
          <w:szCs w:val="28"/>
          <w:shd w:val="clear" w:color="auto" w:fill="FFFFFF"/>
        </w:rPr>
        <w:t>половчине</w:t>
      </w:r>
      <w:proofErr w:type="spellEnd"/>
      <w:r w:rsidRPr="009F57CF">
        <w:rPr>
          <w:sz w:val="28"/>
          <w:szCs w:val="28"/>
          <w:shd w:val="clear" w:color="auto" w:fill="FFFFFF"/>
        </w:rPr>
        <w:t>»</w:t>
      </w:r>
      <w:r w:rsidRPr="009F57CF">
        <w:rPr>
          <w:rStyle w:val="af1"/>
          <w:sz w:val="28"/>
          <w:szCs w:val="28"/>
        </w:rPr>
        <w:footnoteReference w:id="32"/>
      </w:r>
      <w:r w:rsidRPr="009F57CF">
        <w:rPr>
          <w:sz w:val="28"/>
          <w:szCs w:val="28"/>
          <w:shd w:val="clear" w:color="auto" w:fill="FFFFFF"/>
        </w:rPr>
        <w:t>.</w:t>
      </w:r>
      <w:r w:rsidRPr="009F57CF">
        <w:rPr>
          <w:sz w:val="28"/>
          <w:szCs w:val="28"/>
        </w:rPr>
        <w:t xml:space="preserve"> Там святой изображен на иконной доске квадратного формата, </w:t>
      </w:r>
      <w:proofErr w:type="spellStart"/>
      <w:r w:rsidRPr="009F57CF">
        <w:rPr>
          <w:sz w:val="28"/>
          <w:szCs w:val="28"/>
        </w:rPr>
        <w:t>оглавно</w:t>
      </w:r>
      <w:proofErr w:type="spellEnd"/>
      <w:r w:rsidRPr="009F57CF">
        <w:rPr>
          <w:sz w:val="28"/>
          <w:szCs w:val="28"/>
        </w:rPr>
        <w:t xml:space="preserve">, и виден лишь фрагмент омофора с крестами и фелонь. Изображение Никейского чуда (с Христом и Богоматерью, подносящими святому знаки епископского отличия), характерное для крупноформатных древних памятников, отсутствует. Широкие поля и ковчег, отделенный от средника лузгой, характерные для древней иконописи, отсутствуют. Вместо них видны узкие темные поля без традиционной опуши по краю доски, отделенные тонкой светлой линией от средника, характерные для иконописи поздней традиции, восходящей к европейской светской живописи на религиозный сюжет. </w:t>
      </w:r>
    </w:p>
    <w:p w:rsidR="009F57CF" w:rsidRDefault="00162ABE" w:rsidP="00D80D7E">
      <w:pPr>
        <w:pStyle w:val="1"/>
        <w:spacing w:after="0" w:line="240" w:lineRule="auto"/>
        <w:ind w:left="0" w:firstLine="709"/>
        <w:jc w:val="both"/>
        <w:rPr>
          <w:rFonts w:ascii="Times New Roman" w:hAnsi="Times New Roman"/>
          <w:color w:val="000000"/>
          <w:sz w:val="28"/>
          <w:szCs w:val="28"/>
          <w:shd w:val="clear" w:color="auto" w:fill="FFFFFF"/>
        </w:rPr>
      </w:pPr>
      <w:r w:rsidRPr="009F57CF">
        <w:rPr>
          <w:rFonts w:ascii="Times New Roman" w:hAnsi="Times New Roman"/>
          <w:sz w:val="28"/>
          <w:szCs w:val="28"/>
        </w:rPr>
        <w:t xml:space="preserve">В целом композиция иконы имеет сходство с памятниками украинской иконописи Нового времени. Узкий лик Николы с темными радужками глаз и продолговатым носом, тональная светотеневая моделировка форм, выявляющих объем, напоминающая характерную для Нового времени </w:t>
      </w:r>
      <w:proofErr w:type="spellStart"/>
      <w:r w:rsidRPr="009F57CF">
        <w:rPr>
          <w:rFonts w:ascii="Times New Roman" w:hAnsi="Times New Roman"/>
          <w:sz w:val="28"/>
          <w:szCs w:val="28"/>
        </w:rPr>
        <w:t>живоподобную</w:t>
      </w:r>
      <w:proofErr w:type="spellEnd"/>
      <w:r w:rsidRPr="009F57CF">
        <w:rPr>
          <w:rFonts w:ascii="Times New Roman" w:hAnsi="Times New Roman"/>
          <w:sz w:val="28"/>
          <w:szCs w:val="28"/>
        </w:rPr>
        <w:t xml:space="preserve"> манеру личного письма. Удлиненные пропорции фигуры святого, изображенной почти на две трети, характерны для украинских икон второй половины </w:t>
      </w:r>
      <w:r w:rsidRPr="009F57CF">
        <w:rPr>
          <w:rFonts w:ascii="Times New Roman" w:hAnsi="Times New Roman"/>
          <w:sz w:val="28"/>
          <w:szCs w:val="28"/>
          <w:lang w:val="en-US"/>
        </w:rPr>
        <w:t>XVII</w:t>
      </w:r>
      <w:r w:rsidRPr="009F57CF">
        <w:rPr>
          <w:rFonts w:ascii="Times New Roman" w:hAnsi="Times New Roman"/>
          <w:sz w:val="28"/>
          <w:szCs w:val="28"/>
        </w:rPr>
        <w:t xml:space="preserve">-первой половины </w:t>
      </w:r>
      <w:r w:rsidRPr="009F57CF">
        <w:rPr>
          <w:rFonts w:ascii="Times New Roman" w:hAnsi="Times New Roman"/>
          <w:sz w:val="28"/>
          <w:szCs w:val="28"/>
          <w:lang w:val="en-US"/>
        </w:rPr>
        <w:t>XVIII</w:t>
      </w:r>
      <w:r w:rsidRPr="009F57CF">
        <w:rPr>
          <w:rFonts w:ascii="Times New Roman" w:hAnsi="Times New Roman"/>
          <w:sz w:val="28"/>
          <w:szCs w:val="28"/>
        </w:rPr>
        <w:t xml:space="preserve"> вв., наследовавших вытянутые пропорции периода европейского маньеризма и барокко. Выразительность художественного образа Николы усилена позолоченным фоном с крупным чеканным растительным орнаментом с крупным рисунком, имитирующим драгоценный оклад. В фоновой резьбе по левкасу присутствуют мотивы барокко, известные по украинским памятникам. Участки живописи отчетливо выделяются на фоне сияющей позолоты. Наибольшие совпадения иконографии, стиля, типа лика, жеста, вплоть до наличия картушей, формы удлиненной доски с арочным завершением и штампованного позолоченного орнаментального фона у </w:t>
      </w:r>
      <w:proofErr w:type="spellStart"/>
      <w:r w:rsidRPr="009F57CF">
        <w:rPr>
          <w:rFonts w:ascii="Times New Roman" w:hAnsi="Times New Roman"/>
          <w:sz w:val="28"/>
          <w:szCs w:val="28"/>
        </w:rPr>
        <w:t>новосильского</w:t>
      </w:r>
      <w:proofErr w:type="spellEnd"/>
      <w:r w:rsidRPr="009F57CF">
        <w:rPr>
          <w:rFonts w:ascii="Times New Roman" w:hAnsi="Times New Roman"/>
          <w:sz w:val="28"/>
          <w:szCs w:val="28"/>
        </w:rPr>
        <w:t xml:space="preserve"> памятника со списком иконы св.  Николы первой трети </w:t>
      </w:r>
      <w:r w:rsidRPr="009F57CF">
        <w:rPr>
          <w:rFonts w:ascii="Times New Roman" w:hAnsi="Times New Roman"/>
          <w:sz w:val="28"/>
          <w:szCs w:val="28"/>
          <w:lang w:val="en-US"/>
        </w:rPr>
        <w:t>XVIII</w:t>
      </w:r>
      <w:r w:rsidRPr="009F57CF">
        <w:rPr>
          <w:rFonts w:ascii="Times New Roman" w:hAnsi="Times New Roman"/>
          <w:sz w:val="28"/>
          <w:szCs w:val="28"/>
        </w:rPr>
        <w:t xml:space="preserve"> в., происходящей из киевской церкви Николы Доброго на Подоле (теперь в </w:t>
      </w:r>
      <w:proofErr w:type="spellStart"/>
      <w:r w:rsidRPr="009F57CF">
        <w:rPr>
          <w:rFonts w:ascii="Times New Roman" w:hAnsi="Times New Roman"/>
          <w:sz w:val="28"/>
          <w:szCs w:val="28"/>
        </w:rPr>
        <w:t>Аннозачатьевской</w:t>
      </w:r>
      <w:proofErr w:type="spellEnd"/>
      <w:r w:rsidRPr="009F57CF">
        <w:rPr>
          <w:rFonts w:ascii="Times New Roman" w:hAnsi="Times New Roman"/>
          <w:sz w:val="28"/>
          <w:szCs w:val="28"/>
        </w:rPr>
        <w:t xml:space="preserve"> церкви Киево-Печерской Лавры). Возможно, и киевская икона Николы Доброго, и </w:t>
      </w:r>
      <w:proofErr w:type="spellStart"/>
      <w:r w:rsidRPr="009F57CF">
        <w:rPr>
          <w:rFonts w:ascii="Times New Roman" w:hAnsi="Times New Roman"/>
          <w:sz w:val="28"/>
          <w:szCs w:val="28"/>
        </w:rPr>
        <w:t>новосильская</w:t>
      </w:r>
      <w:proofErr w:type="spellEnd"/>
      <w:r w:rsidRPr="009F57CF">
        <w:rPr>
          <w:rFonts w:ascii="Times New Roman" w:hAnsi="Times New Roman"/>
          <w:sz w:val="28"/>
          <w:szCs w:val="28"/>
        </w:rPr>
        <w:t xml:space="preserve"> икона происходят от одного оригинального памятника киевской иконописной традиции. О связи с древней иконографией говорит взгляд Николы, отведенный в сторону, и крестчатая фелонь и белый омофор с тремя крупными крестами, напоминают русские памятники </w:t>
      </w:r>
      <w:r w:rsidRPr="009F57CF">
        <w:rPr>
          <w:rFonts w:ascii="Times New Roman" w:hAnsi="Times New Roman"/>
          <w:sz w:val="28"/>
          <w:szCs w:val="28"/>
          <w:lang w:val="en-US"/>
        </w:rPr>
        <w:t>XVI</w:t>
      </w:r>
      <w:r w:rsidRPr="009F57CF">
        <w:rPr>
          <w:rFonts w:ascii="Times New Roman" w:hAnsi="Times New Roman"/>
          <w:sz w:val="28"/>
          <w:szCs w:val="28"/>
        </w:rPr>
        <w:t>-</w:t>
      </w:r>
      <w:r w:rsidRPr="009F57CF">
        <w:rPr>
          <w:rFonts w:ascii="Times New Roman" w:hAnsi="Times New Roman"/>
          <w:sz w:val="28"/>
          <w:szCs w:val="28"/>
          <w:lang w:val="en-US"/>
        </w:rPr>
        <w:t>XVII</w:t>
      </w:r>
      <w:r w:rsidRPr="009F57CF">
        <w:rPr>
          <w:rFonts w:ascii="Times New Roman" w:hAnsi="Times New Roman"/>
          <w:sz w:val="28"/>
          <w:szCs w:val="28"/>
        </w:rPr>
        <w:t xml:space="preserve"> вв., где крестчатый орнамент крупнее в пропорциях. Но в целом образные и иконографические характеристики иконы Николы Новосильского (на фотографии к статье Н.И. </w:t>
      </w:r>
      <w:r w:rsidRPr="009F57CF">
        <w:rPr>
          <w:rFonts w:ascii="Times New Roman" w:hAnsi="Times New Roman"/>
          <w:sz w:val="28"/>
          <w:szCs w:val="28"/>
        </w:rPr>
        <w:lastRenderedPageBreak/>
        <w:t xml:space="preserve">Троицкого) следуют киевской иконописной манере Нового времени. Надпись на нижнем поле, выполненная уставом, соответствует стилю </w:t>
      </w:r>
      <w:r w:rsidRPr="009F57CF">
        <w:rPr>
          <w:rFonts w:ascii="Times New Roman" w:hAnsi="Times New Roman"/>
          <w:sz w:val="28"/>
          <w:szCs w:val="28"/>
          <w:lang w:val="en-US"/>
        </w:rPr>
        <w:t>XVIII</w:t>
      </w:r>
      <w:r w:rsidRPr="009F57CF">
        <w:rPr>
          <w:rFonts w:ascii="Times New Roman" w:hAnsi="Times New Roman"/>
          <w:sz w:val="28"/>
          <w:szCs w:val="28"/>
        </w:rPr>
        <w:t>-</w:t>
      </w:r>
      <w:r w:rsidRPr="009F57CF">
        <w:rPr>
          <w:rFonts w:ascii="Times New Roman" w:hAnsi="Times New Roman"/>
          <w:sz w:val="28"/>
          <w:szCs w:val="28"/>
          <w:lang w:val="en-US"/>
        </w:rPr>
        <w:t>XIX</w:t>
      </w:r>
      <w:r w:rsidRPr="009F57CF">
        <w:rPr>
          <w:rFonts w:ascii="Times New Roman" w:hAnsi="Times New Roman"/>
          <w:sz w:val="28"/>
          <w:szCs w:val="28"/>
        </w:rPr>
        <w:t xml:space="preserve"> в. и не имеет аналогов ни в культуре </w:t>
      </w:r>
      <w:r w:rsidRPr="009F57CF">
        <w:rPr>
          <w:rFonts w:ascii="Times New Roman" w:hAnsi="Times New Roman"/>
          <w:sz w:val="28"/>
          <w:szCs w:val="28"/>
          <w:lang w:val="en-US"/>
        </w:rPr>
        <w:t>XII</w:t>
      </w:r>
      <w:r w:rsidRPr="009F57CF">
        <w:rPr>
          <w:rFonts w:ascii="Times New Roman" w:hAnsi="Times New Roman"/>
          <w:sz w:val="28"/>
          <w:szCs w:val="28"/>
        </w:rPr>
        <w:t xml:space="preserve"> в., ни </w:t>
      </w:r>
      <w:r w:rsidRPr="009F57CF">
        <w:rPr>
          <w:rFonts w:ascii="Times New Roman" w:hAnsi="Times New Roman"/>
          <w:sz w:val="28"/>
          <w:szCs w:val="28"/>
          <w:lang w:val="en-US"/>
        </w:rPr>
        <w:t>XVI</w:t>
      </w:r>
      <w:r w:rsidRPr="009F57CF">
        <w:rPr>
          <w:rFonts w:ascii="Times New Roman" w:hAnsi="Times New Roman"/>
          <w:sz w:val="28"/>
          <w:szCs w:val="28"/>
        </w:rPr>
        <w:t>-</w:t>
      </w:r>
      <w:r w:rsidRPr="009F57CF">
        <w:rPr>
          <w:rFonts w:ascii="Times New Roman" w:hAnsi="Times New Roman"/>
          <w:sz w:val="28"/>
          <w:szCs w:val="28"/>
          <w:lang w:val="en-US"/>
        </w:rPr>
        <w:t>XVII</w:t>
      </w:r>
      <w:r w:rsidRPr="009F57CF">
        <w:rPr>
          <w:rFonts w:ascii="Times New Roman" w:hAnsi="Times New Roman"/>
          <w:sz w:val="28"/>
          <w:szCs w:val="28"/>
        </w:rPr>
        <w:t xml:space="preserve"> вв. Если и существовали первоначальное изображение св. Николы на древней доске из Новосильского Свято-Духова монастыря, или в 1663 г. икона была подарена царем Алексеем Михайловичем, эти изображения были иного иконографического типа и стиля. Учитывая, что доска имела признаки древнего памятника, первоначальный слой мог быть утрачен, чтобы быть восстановленным в </w:t>
      </w:r>
      <w:r w:rsidRPr="009F57CF">
        <w:rPr>
          <w:rFonts w:ascii="Times New Roman" w:hAnsi="Times New Roman"/>
          <w:sz w:val="28"/>
          <w:szCs w:val="28"/>
          <w:lang w:val="en-US"/>
        </w:rPr>
        <w:t>XVIII</w:t>
      </w:r>
      <w:r w:rsidRPr="009F57CF">
        <w:rPr>
          <w:rFonts w:ascii="Times New Roman" w:hAnsi="Times New Roman"/>
          <w:sz w:val="28"/>
          <w:szCs w:val="28"/>
        </w:rPr>
        <w:t xml:space="preserve"> вв. иконописцем, носителем киевской традиции. Нельзя отрицать и вероятность царского вклада 1663 г. в виде иконы письма украинского мастера, работавшего в Москве (после </w:t>
      </w:r>
      <w:proofErr w:type="spellStart"/>
      <w:r w:rsidRPr="009F57CF">
        <w:rPr>
          <w:rFonts w:ascii="Times New Roman" w:hAnsi="Times New Roman"/>
          <w:sz w:val="28"/>
          <w:szCs w:val="28"/>
        </w:rPr>
        <w:t>Переяславской</w:t>
      </w:r>
      <w:proofErr w:type="spellEnd"/>
      <w:r w:rsidRPr="009F57CF">
        <w:rPr>
          <w:rFonts w:ascii="Times New Roman" w:hAnsi="Times New Roman"/>
          <w:sz w:val="28"/>
          <w:szCs w:val="28"/>
        </w:rPr>
        <w:t xml:space="preserve"> Рады 1654 г. в Москве работало немало украинских и белорусских мастеров, чьи произведения не раз попадали в </w:t>
      </w:r>
      <w:proofErr w:type="spellStart"/>
      <w:r w:rsidRPr="009F57CF">
        <w:rPr>
          <w:rFonts w:ascii="Times New Roman" w:hAnsi="Times New Roman"/>
          <w:sz w:val="28"/>
          <w:szCs w:val="28"/>
        </w:rPr>
        <w:t>Верхнеокский</w:t>
      </w:r>
      <w:proofErr w:type="spellEnd"/>
      <w:r w:rsidRPr="009F57CF">
        <w:rPr>
          <w:rFonts w:ascii="Times New Roman" w:hAnsi="Times New Roman"/>
          <w:sz w:val="28"/>
          <w:szCs w:val="28"/>
        </w:rPr>
        <w:t xml:space="preserve"> край в виде царских даров. Заметное сходство с образом из киевской церкви Николы Доброго и аналогии, проведенные </w:t>
      </w:r>
      <w:proofErr w:type="gramStart"/>
      <w:r w:rsidRPr="009F57CF">
        <w:rPr>
          <w:rFonts w:ascii="Times New Roman" w:hAnsi="Times New Roman"/>
          <w:sz w:val="28"/>
          <w:szCs w:val="28"/>
        </w:rPr>
        <w:t>с украинской живописью</w:t>
      </w:r>
      <w:proofErr w:type="gramEnd"/>
      <w:r w:rsidRPr="009F57CF">
        <w:rPr>
          <w:rFonts w:ascii="Times New Roman" w:hAnsi="Times New Roman"/>
          <w:sz w:val="28"/>
          <w:szCs w:val="28"/>
        </w:rPr>
        <w:t xml:space="preserve"> предполагает более позднее происхождение </w:t>
      </w:r>
      <w:proofErr w:type="spellStart"/>
      <w:r w:rsidRPr="009F57CF">
        <w:rPr>
          <w:rFonts w:ascii="Times New Roman" w:hAnsi="Times New Roman"/>
          <w:sz w:val="28"/>
          <w:szCs w:val="28"/>
        </w:rPr>
        <w:t>новосильского</w:t>
      </w:r>
      <w:proofErr w:type="spellEnd"/>
      <w:r w:rsidRPr="009F57CF">
        <w:rPr>
          <w:rFonts w:ascii="Times New Roman" w:hAnsi="Times New Roman"/>
          <w:sz w:val="28"/>
          <w:szCs w:val="28"/>
        </w:rPr>
        <w:t xml:space="preserve"> памятника. </w:t>
      </w:r>
      <w:r w:rsidR="009F57CF" w:rsidRPr="009F57CF">
        <w:rPr>
          <w:rFonts w:ascii="Times New Roman" w:hAnsi="Times New Roman"/>
          <w:color w:val="000000"/>
          <w:sz w:val="28"/>
          <w:szCs w:val="28"/>
          <w:shd w:val="clear" w:color="auto" w:fill="FFFFFF"/>
        </w:rPr>
        <w:t>Удлиненные пропорции фигуры святителя, изображенной почти на две трети</w:t>
      </w:r>
      <w:r w:rsidR="009F57CF">
        <w:rPr>
          <w:rFonts w:ascii="Times New Roman" w:hAnsi="Times New Roman"/>
          <w:color w:val="000000"/>
          <w:sz w:val="28"/>
          <w:szCs w:val="28"/>
          <w:shd w:val="clear" w:color="auto" w:fill="FFFFFF"/>
        </w:rPr>
        <w:t xml:space="preserve">, были выработаны в украинской иконописи </w:t>
      </w:r>
      <w:r w:rsidR="009F57CF">
        <w:rPr>
          <w:rFonts w:ascii="Times New Roman" w:hAnsi="Times New Roman"/>
          <w:color w:val="000000"/>
          <w:sz w:val="28"/>
          <w:szCs w:val="28"/>
          <w:shd w:val="clear" w:color="auto" w:fill="FFFFFF"/>
          <w:lang w:val="en-US"/>
        </w:rPr>
        <w:t>XVII</w:t>
      </w:r>
      <w:r w:rsidR="009F57CF" w:rsidRPr="00EE0DC8">
        <w:rPr>
          <w:rFonts w:ascii="Times New Roman" w:hAnsi="Times New Roman"/>
          <w:color w:val="000000"/>
          <w:sz w:val="28"/>
          <w:szCs w:val="28"/>
          <w:shd w:val="clear" w:color="auto" w:fill="FFFFFF"/>
        </w:rPr>
        <w:t>-</w:t>
      </w:r>
      <w:r w:rsidR="009F57CF">
        <w:rPr>
          <w:rFonts w:ascii="Times New Roman" w:hAnsi="Times New Roman"/>
          <w:color w:val="000000"/>
          <w:sz w:val="28"/>
          <w:szCs w:val="28"/>
          <w:shd w:val="clear" w:color="auto" w:fill="FFFFFF"/>
          <w:lang w:val="en-US"/>
        </w:rPr>
        <w:t>XVIII</w:t>
      </w:r>
      <w:r w:rsidR="009F57CF">
        <w:rPr>
          <w:rFonts w:ascii="Times New Roman" w:hAnsi="Times New Roman"/>
          <w:color w:val="000000"/>
          <w:sz w:val="28"/>
          <w:szCs w:val="28"/>
          <w:shd w:val="clear" w:color="auto" w:fill="FFFFFF"/>
        </w:rPr>
        <w:t xml:space="preserve"> веков, например, в иконописи Волыни: </w:t>
      </w:r>
    </w:p>
    <w:p w:rsidR="009F57CF" w:rsidRPr="00881025" w:rsidRDefault="009F57CF" w:rsidP="00D80D7E">
      <w:pPr>
        <w:pStyle w:val="1"/>
        <w:spacing w:after="0" w:line="240" w:lineRule="auto"/>
        <w:ind w:left="0" w:firstLine="709"/>
        <w:jc w:val="both"/>
        <w:rPr>
          <w:rFonts w:ascii="Times New Roman" w:hAnsi="Times New Roman"/>
          <w:sz w:val="28"/>
          <w:szCs w:val="28"/>
        </w:rPr>
      </w:pPr>
      <w:r>
        <w:rPr>
          <w:rFonts w:ascii="Times New Roman" w:hAnsi="Times New Roman"/>
          <w:color w:val="000000"/>
          <w:sz w:val="28"/>
          <w:szCs w:val="28"/>
          <w:shd w:val="clear" w:color="auto" w:fill="FFFFFF"/>
        </w:rPr>
        <w:t xml:space="preserve"> </w:t>
      </w:r>
      <w:r w:rsidRPr="00881025">
        <w:rPr>
          <w:rFonts w:ascii="Times New Roman" w:hAnsi="Times New Roman"/>
          <w:noProof/>
          <w:color w:val="000000"/>
          <w:sz w:val="28"/>
          <w:szCs w:val="28"/>
          <w:shd w:val="clear" w:color="auto" w:fill="FFFFFF"/>
          <w:lang w:eastAsia="ru-RU"/>
        </w:rPr>
        <w:drawing>
          <wp:inline distT="0" distB="0" distL="0" distR="0" wp14:anchorId="2FA399AC" wp14:editId="324B2E95">
            <wp:extent cx="2159298" cy="2880000"/>
            <wp:effectExtent l="0" t="0" r="0" b="0"/>
            <wp:docPr id="18" name="Рисунок 18" descr="F:\DCIM\119_PANA\P119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19_PANA\P1190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298" cy="2880000"/>
                    </a:xfrm>
                    <a:prstGeom prst="rect">
                      <a:avLst/>
                    </a:prstGeom>
                    <a:noFill/>
                    <a:ln>
                      <a:noFill/>
                    </a:ln>
                  </pic:spPr>
                </pic:pic>
              </a:graphicData>
            </a:graphic>
          </wp:inline>
        </w:drawing>
      </w:r>
      <w:r>
        <w:rPr>
          <w:rFonts w:ascii="Times New Roman" w:hAnsi="Times New Roman"/>
          <w:color w:val="000000"/>
          <w:sz w:val="28"/>
          <w:szCs w:val="28"/>
          <w:shd w:val="clear" w:color="auto" w:fill="FFFFFF"/>
        </w:rPr>
        <w:t xml:space="preserve"> </w:t>
      </w:r>
      <w:r w:rsidRPr="00A0161F">
        <w:rPr>
          <w:noProof/>
          <w:lang w:eastAsia="ru-RU"/>
        </w:rPr>
        <w:drawing>
          <wp:inline distT="0" distB="0" distL="0" distR="0" wp14:anchorId="0946CE78" wp14:editId="7C6B77E1">
            <wp:extent cx="2158425" cy="2880000"/>
            <wp:effectExtent l="0" t="0" r="0" b="0"/>
            <wp:docPr id="32" name="Рисунок 32" descr="http://www.orelcity.ru/images/news/11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elcity.ru/images/news/1160b.jpg"/>
                    <pic:cNvPicPr>
                      <a:picLocks noChangeAspect="1" noChangeArrowheads="1"/>
                    </pic:cNvPicPr>
                  </pic:nvPicPr>
                  <pic:blipFill>
                    <a:blip r:embed="rId17" cstate="print"/>
                    <a:srcRect/>
                    <a:stretch>
                      <a:fillRect/>
                    </a:stretch>
                  </pic:blipFill>
                  <pic:spPr bwMode="auto">
                    <a:xfrm>
                      <a:off x="0" y="0"/>
                      <a:ext cx="2158425" cy="2880000"/>
                    </a:xfrm>
                    <a:prstGeom prst="rect">
                      <a:avLst/>
                    </a:prstGeom>
                    <a:noFill/>
                    <a:ln w="9525">
                      <a:noFill/>
                      <a:miter lim="800000"/>
                      <a:headEnd/>
                      <a:tailEnd/>
                    </a:ln>
                  </pic:spPr>
                </pic:pic>
              </a:graphicData>
            </a:graphic>
          </wp:inline>
        </w:drawing>
      </w:r>
      <w:r w:rsidRPr="006E534F">
        <w:rPr>
          <w:rFonts w:ascii="Times New Roman" w:hAnsi="Times New Roman"/>
          <w:bCs/>
          <w:sz w:val="28"/>
          <w:szCs w:val="28"/>
          <w:u w:val="single"/>
        </w:rPr>
        <w:t xml:space="preserve"> </w:t>
      </w:r>
    </w:p>
    <w:p w:rsidR="00162ABE" w:rsidRPr="00162ABE" w:rsidRDefault="00162ABE" w:rsidP="00D80D7E">
      <w:pPr>
        <w:pStyle w:val="af"/>
        <w:ind w:firstLine="709"/>
        <w:rPr>
          <w:sz w:val="28"/>
          <w:szCs w:val="28"/>
          <w:shd w:val="clear" w:color="auto" w:fill="FFFFFF"/>
        </w:rPr>
      </w:pPr>
      <w:proofErr w:type="spellStart"/>
      <w:r w:rsidRPr="00CF29BB">
        <w:rPr>
          <w:sz w:val="28"/>
          <w:szCs w:val="28"/>
        </w:rPr>
        <w:t>А</w:t>
      </w:r>
      <w:r w:rsidRPr="00CF29BB">
        <w:rPr>
          <w:rFonts w:eastAsia="Calibri"/>
          <w:sz w:val="28"/>
          <w:szCs w:val="28"/>
        </w:rPr>
        <w:t>трибутировать</w:t>
      </w:r>
      <w:proofErr w:type="spellEnd"/>
      <w:r w:rsidRPr="00CF29BB">
        <w:rPr>
          <w:rFonts w:eastAsia="Calibri"/>
          <w:sz w:val="28"/>
          <w:szCs w:val="28"/>
        </w:rPr>
        <w:t xml:space="preserve"> икону Николы Новосильского как принадлежащую письму легендарного иконописца </w:t>
      </w:r>
      <w:proofErr w:type="spellStart"/>
      <w:r w:rsidRPr="00CF29BB">
        <w:rPr>
          <w:rFonts w:eastAsia="Calibri"/>
          <w:sz w:val="28"/>
          <w:szCs w:val="28"/>
        </w:rPr>
        <w:t>Алипия</w:t>
      </w:r>
      <w:proofErr w:type="spellEnd"/>
      <w:r w:rsidRPr="00CF29BB">
        <w:rPr>
          <w:rFonts w:eastAsia="Calibri"/>
          <w:sz w:val="28"/>
          <w:szCs w:val="28"/>
        </w:rPr>
        <w:t xml:space="preserve"> Печерского и датировать 1111 годом или даже </w:t>
      </w:r>
      <w:r w:rsidRPr="00CF29BB">
        <w:rPr>
          <w:rFonts w:eastAsia="Calibri"/>
          <w:sz w:val="28"/>
          <w:szCs w:val="28"/>
          <w:lang w:val="en-US"/>
        </w:rPr>
        <w:t>XII</w:t>
      </w:r>
      <w:r w:rsidRPr="00CF29BB">
        <w:rPr>
          <w:rFonts w:eastAsia="Calibri"/>
          <w:sz w:val="28"/>
          <w:szCs w:val="28"/>
        </w:rPr>
        <w:t xml:space="preserve"> в. не представляется возможным. Датировка «Сказания о Николе Новосильском Добром» </w:t>
      </w:r>
      <w:r w:rsidRPr="00CF29BB">
        <w:rPr>
          <w:rFonts w:eastAsia="Calibri"/>
          <w:sz w:val="28"/>
          <w:szCs w:val="28"/>
          <w:lang w:val="en-US"/>
        </w:rPr>
        <w:t>XI</w:t>
      </w:r>
      <w:r w:rsidRPr="00CF29BB">
        <w:rPr>
          <w:rFonts w:eastAsia="Calibri"/>
          <w:sz w:val="28"/>
          <w:szCs w:val="28"/>
        </w:rPr>
        <w:t>-</w:t>
      </w:r>
      <w:r w:rsidRPr="00CF29BB">
        <w:rPr>
          <w:rFonts w:eastAsia="Calibri"/>
          <w:sz w:val="28"/>
          <w:szCs w:val="28"/>
          <w:lang w:val="en-US"/>
        </w:rPr>
        <w:t>XII</w:t>
      </w:r>
      <w:r w:rsidRPr="00CF29BB">
        <w:rPr>
          <w:rFonts w:eastAsia="Calibri"/>
          <w:sz w:val="28"/>
          <w:szCs w:val="28"/>
        </w:rPr>
        <w:t xml:space="preserve"> вв. также некорректна из-за соединения в тексте разновременных источников и учитывая утверждение местного почитания во второй половине </w:t>
      </w:r>
      <w:r w:rsidRPr="00CF29BB">
        <w:rPr>
          <w:rFonts w:eastAsia="Calibri"/>
          <w:sz w:val="28"/>
          <w:szCs w:val="28"/>
          <w:lang w:val="en-US"/>
        </w:rPr>
        <w:t>XVIII</w:t>
      </w:r>
      <w:r w:rsidRPr="00CF29BB">
        <w:rPr>
          <w:rFonts w:eastAsia="Calibri"/>
          <w:sz w:val="28"/>
          <w:szCs w:val="28"/>
        </w:rPr>
        <w:t xml:space="preserve"> в. </w:t>
      </w:r>
    </w:p>
    <w:p w:rsidR="00671610" w:rsidRDefault="00671610" w:rsidP="00D80D7E">
      <w:pPr>
        <w:pStyle w:val="1"/>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Художественные особенности иконы позволяют предположить, что создавший </w:t>
      </w:r>
      <w:r w:rsidR="000D732D">
        <w:rPr>
          <w:rFonts w:ascii="Times New Roman" w:hAnsi="Times New Roman"/>
          <w:color w:val="000000"/>
          <w:sz w:val="28"/>
          <w:szCs w:val="28"/>
          <w:shd w:val="clear" w:color="auto" w:fill="FFFFFF"/>
        </w:rPr>
        <w:t>утраченную икону из Новосиля</w:t>
      </w:r>
      <w:r>
        <w:rPr>
          <w:rFonts w:ascii="Times New Roman" w:hAnsi="Times New Roman"/>
          <w:color w:val="000000"/>
          <w:sz w:val="28"/>
          <w:szCs w:val="28"/>
          <w:shd w:val="clear" w:color="auto" w:fill="FFFFFF"/>
        </w:rPr>
        <w:t xml:space="preserve"> мастер был связан с искусством Украины. Мастер использовал традиционную иконографию для изображения святого Николая. Личное написано в </w:t>
      </w:r>
      <w:proofErr w:type="spellStart"/>
      <w:r>
        <w:rPr>
          <w:rFonts w:ascii="Times New Roman" w:hAnsi="Times New Roman"/>
          <w:color w:val="000000"/>
          <w:sz w:val="28"/>
          <w:szCs w:val="28"/>
          <w:shd w:val="clear" w:color="auto" w:fill="FFFFFF"/>
        </w:rPr>
        <w:t>живоподобной</w:t>
      </w:r>
      <w:proofErr w:type="spellEnd"/>
      <w:r>
        <w:rPr>
          <w:rFonts w:ascii="Times New Roman" w:hAnsi="Times New Roman"/>
          <w:color w:val="000000"/>
          <w:sz w:val="28"/>
          <w:szCs w:val="28"/>
          <w:shd w:val="clear" w:color="auto" w:fill="FFFFFF"/>
        </w:rPr>
        <w:t xml:space="preserve"> манере, </w:t>
      </w:r>
      <w:r w:rsidR="000D732D">
        <w:rPr>
          <w:rFonts w:ascii="Times New Roman" w:hAnsi="Times New Roman"/>
          <w:color w:val="000000"/>
          <w:sz w:val="28"/>
          <w:szCs w:val="28"/>
          <w:shd w:val="clear" w:color="auto" w:fill="FFFFFF"/>
        </w:rPr>
        <w:t xml:space="preserve">легкими лессировками придан объем крестчатой фелони, </w:t>
      </w:r>
      <w:r>
        <w:rPr>
          <w:rFonts w:ascii="Times New Roman" w:hAnsi="Times New Roman"/>
          <w:color w:val="000000"/>
          <w:sz w:val="28"/>
          <w:szCs w:val="28"/>
          <w:shd w:val="clear" w:color="auto" w:fill="FFFFFF"/>
        </w:rPr>
        <w:t xml:space="preserve">бытовавшей в украинской </w:t>
      </w:r>
      <w:r>
        <w:rPr>
          <w:rFonts w:ascii="Times New Roman" w:hAnsi="Times New Roman"/>
          <w:color w:val="000000"/>
          <w:sz w:val="28"/>
          <w:szCs w:val="28"/>
          <w:shd w:val="clear" w:color="auto" w:fill="FFFFFF"/>
        </w:rPr>
        <w:lastRenderedPageBreak/>
        <w:t xml:space="preserve">живописи в </w:t>
      </w:r>
      <w:r>
        <w:rPr>
          <w:rFonts w:ascii="Times New Roman" w:hAnsi="Times New Roman"/>
          <w:color w:val="000000"/>
          <w:sz w:val="28"/>
          <w:szCs w:val="28"/>
          <w:shd w:val="clear" w:color="auto" w:fill="FFFFFF"/>
          <w:lang w:val="en-US"/>
        </w:rPr>
        <w:t>XVII</w:t>
      </w:r>
      <w:r w:rsidRPr="0047116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XVIII</w:t>
      </w:r>
      <w:r>
        <w:rPr>
          <w:rFonts w:ascii="Times New Roman" w:hAnsi="Times New Roman"/>
          <w:color w:val="000000"/>
          <w:sz w:val="28"/>
          <w:szCs w:val="28"/>
          <w:shd w:val="clear" w:color="auto" w:fill="FFFFFF"/>
        </w:rPr>
        <w:t xml:space="preserve"> вв. В декоре (фон, картуши) использованы излюбленные в украинском искусстве барочные мотивы.</w:t>
      </w:r>
    </w:p>
    <w:p w:rsidR="004E432B" w:rsidRDefault="004E432B" w:rsidP="00D80D7E">
      <w:pPr>
        <w:pStyle w:val="1"/>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На </w:t>
      </w:r>
      <w:proofErr w:type="spellStart"/>
      <w:r>
        <w:rPr>
          <w:rFonts w:ascii="Times New Roman" w:hAnsi="Times New Roman"/>
          <w:color w:val="000000"/>
          <w:sz w:val="28"/>
          <w:szCs w:val="28"/>
          <w:shd w:val="clear" w:color="auto" w:fill="FFFFFF"/>
        </w:rPr>
        <w:t>Орловщине</w:t>
      </w:r>
      <w:proofErr w:type="spellEnd"/>
      <w:r>
        <w:rPr>
          <w:rFonts w:ascii="Times New Roman" w:hAnsi="Times New Roman"/>
          <w:color w:val="000000"/>
          <w:sz w:val="28"/>
          <w:szCs w:val="28"/>
          <w:shd w:val="clear" w:color="auto" w:fill="FFFFFF"/>
        </w:rPr>
        <w:t xml:space="preserve"> сохранились иконы св. Николая </w:t>
      </w:r>
      <w:r>
        <w:rPr>
          <w:rFonts w:ascii="Times New Roman" w:hAnsi="Times New Roman"/>
          <w:color w:val="000000"/>
          <w:sz w:val="28"/>
          <w:szCs w:val="28"/>
          <w:shd w:val="clear" w:color="auto" w:fill="FFFFFF"/>
          <w:lang w:val="en-US"/>
        </w:rPr>
        <w:t>XVII</w:t>
      </w:r>
      <w:r w:rsidRPr="004E432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XVIII</w:t>
      </w:r>
      <w:r w:rsidR="00264213">
        <w:rPr>
          <w:rFonts w:ascii="Times New Roman" w:hAnsi="Times New Roman"/>
          <w:color w:val="000000"/>
          <w:sz w:val="28"/>
          <w:szCs w:val="28"/>
          <w:shd w:val="clear" w:color="auto" w:fill="FFFFFF"/>
        </w:rPr>
        <w:t xml:space="preserve"> в., близкие и по </w:t>
      </w:r>
      <w:r>
        <w:rPr>
          <w:rFonts w:ascii="Times New Roman" w:hAnsi="Times New Roman"/>
          <w:color w:val="000000"/>
          <w:sz w:val="28"/>
          <w:szCs w:val="28"/>
          <w:shd w:val="clear" w:color="auto" w:fill="FFFFFF"/>
        </w:rPr>
        <w:t>композиции</w:t>
      </w:r>
      <w:r w:rsidR="00864B0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и по стилю утраченному образу Николы Новосильского Доброго</w:t>
      </w:r>
      <w:r w:rsidR="00864B0C">
        <w:rPr>
          <w:rFonts w:ascii="Times New Roman" w:hAnsi="Times New Roman"/>
          <w:color w:val="000000"/>
          <w:sz w:val="28"/>
          <w:szCs w:val="28"/>
          <w:shd w:val="clear" w:color="auto" w:fill="FFFFFF"/>
        </w:rPr>
        <w:t>, а также украинской иконе Николы Доброго, почитавшейся в Киеве</w:t>
      </w:r>
      <w:r w:rsidR="00264213">
        <w:rPr>
          <w:rFonts w:ascii="Times New Roman" w:hAnsi="Times New Roman"/>
          <w:color w:val="000000"/>
          <w:sz w:val="28"/>
          <w:szCs w:val="28"/>
          <w:shd w:val="clear" w:color="auto" w:fill="FFFFFF"/>
        </w:rPr>
        <w:t xml:space="preserve"> (слева: икона «Св. Никола», Украина, </w:t>
      </w:r>
      <w:r w:rsidR="00264213">
        <w:rPr>
          <w:rFonts w:ascii="Times New Roman" w:hAnsi="Times New Roman"/>
          <w:color w:val="000000"/>
          <w:sz w:val="28"/>
          <w:szCs w:val="28"/>
          <w:shd w:val="clear" w:color="auto" w:fill="FFFFFF"/>
          <w:lang w:val="en-US"/>
        </w:rPr>
        <w:t>XVII</w:t>
      </w:r>
      <w:r w:rsidR="00264213" w:rsidRPr="00864B0C">
        <w:rPr>
          <w:rFonts w:ascii="Times New Roman" w:hAnsi="Times New Roman"/>
          <w:color w:val="000000"/>
          <w:sz w:val="28"/>
          <w:szCs w:val="28"/>
          <w:shd w:val="clear" w:color="auto" w:fill="FFFFFF"/>
        </w:rPr>
        <w:t>-</w:t>
      </w:r>
      <w:r w:rsidR="00264213">
        <w:rPr>
          <w:rFonts w:ascii="Times New Roman" w:hAnsi="Times New Roman"/>
          <w:color w:val="000000"/>
          <w:sz w:val="28"/>
          <w:szCs w:val="28"/>
          <w:shd w:val="clear" w:color="auto" w:fill="FFFFFF"/>
          <w:lang w:val="en-US"/>
        </w:rPr>
        <w:t>XVIII</w:t>
      </w:r>
      <w:r w:rsidR="00264213">
        <w:rPr>
          <w:rFonts w:ascii="Times New Roman" w:hAnsi="Times New Roman"/>
          <w:color w:val="000000"/>
          <w:sz w:val="28"/>
          <w:szCs w:val="28"/>
          <w:shd w:val="clear" w:color="auto" w:fill="FFFFFF"/>
        </w:rPr>
        <w:t xml:space="preserve"> вв.</w:t>
      </w:r>
      <w:r w:rsidR="00864B0C">
        <w:rPr>
          <w:rFonts w:ascii="Times New Roman" w:hAnsi="Times New Roman"/>
          <w:color w:val="000000"/>
          <w:sz w:val="28"/>
          <w:szCs w:val="28"/>
          <w:shd w:val="clear" w:color="auto" w:fill="FFFFFF"/>
        </w:rPr>
        <w:t>, ч</w:t>
      </w:r>
      <w:r w:rsidR="00864B0C" w:rsidRPr="00864B0C">
        <w:rPr>
          <w:rFonts w:ascii="Times New Roman" w:hAnsi="Times New Roman"/>
          <w:color w:val="000000"/>
          <w:sz w:val="28"/>
          <w:szCs w:val="28"/>
          <w:shd w:val="clear" w:color="auto" w:fill="FFFFFF"/>
        </w:rPr>
        <w:t>/</w:t>
      </w:r>
      <w:r w:rsidR="00864B0C">
        <w:rPr>
          <w:rFonts w:ascii="Times New Roman" w:hAnsi="Times New Roman"/>
          <w:color w:val="000000"/>
          <w:sz w:val="28"/>
          <w:szCs w:val="28"/>
          <w:shd w:val="clear" w:color="auto" w:fill="FFFFFF"/>
        </w:rPr>
        <w:t>с, г. Орел</w:t>
      </w:r>
      <w:r w:rsidR="00264213">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4E432B" w:rsidRPr="006C46D7" w:rsidRDefault="00264213" w:rsidP="00D80D7E">
      <w:pPr>
        <w:spacing w:after="0" w:line="240" w:lineRule="auto"/>
        <w:ind w:firstLine="709"/>
        <w:jc w:val="both"/>
      </w:pPr>
      <w:r>
        <w:rPr>
          <w:noProof/>
          <w:lang w:eastAsia="ru-RU"/>
        </w:rPr>
        <w:drawing>
          <wp:inline distT="0" distB="0" distL="0" distR="0" wp14:anchorId="32CA51FA" wp14:editId="16B7B7F8">
            <wp:extent cx="2112269" cy="2880000"/>
            <wp:effectExtent l="0" t="0" r="2540" b="0"/>
            <wp:docPr id="1" name="Рисунок 1" descr="E:\Никола ДОБРЫЙ иконы от иконописца\все иконы\свт.Николае (135.0х88.0 икона запи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икола ДОБРЫЙ иконы от иконописца\все иконы\свт.Николае (135.0х88.0 икона записана).JPG"/>
                    <pic:cNvPicPr>
                      <a:picLocks noChangeAspect="1" noChangeArrowheads="1"/>
                    </pic:cNvPicPr>
                  </pic:nvPicPr>
                  <pic:blipFill>
                    <a:blip r:embed="rId20" cstate="print"/>
                    <a:srcRect l="2201" t="13178" r="6602" b="4393"/>
                    <a:stretch>
                      <a:fillRect/>
                    </a:stretch>
                  </pic:blipFill>
                  <pic:spPr bwMode="auto">
                    <a:xfrm>
                      <a:off x="0" y="0"/>
                      <a:ext cx="2112269" cy="2880000"/>
                    </a:xfrm>
                    <a:prstGeom prst="rect">
                      <a:avLst/>
                    </a:prstGeom>
                    <a:noFill/>
                    <a:ln w="9525">
                      <a:noFill/>
                      <a:miter lim="800000"/>
                      <a:headEnd/>
                      <a:tailEnd/>
                    </a:ln>
                  </pic:spPr>
                </pic:pic>
              </a:graphicData>
            </a:graphic>
          </wp:inline>
        </w:drawing>
      </w:r>
      <w:r w:rsidRPr="00465FE3">
        <w:rPr>
          <w:noProof/>
          <w:lang w:eastAsia="ru-RU"/>
        </w:rPr>
        <w:drawing>
          <wp:inline distT="0" distB="0" distL="0" distR="0" wp14:anchorId="211957E6" wp14:editId="644DCBDF">
            <wp:extent cx="2157206" cy="2880000"/>
            <wp:effectExtent l="0" t="0" r="0" b="0"/>
            <wp:docPr id="39" name="Рисунок 39" descr="http://www.orelcity.ru/images/news/11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elcity.ru/images/news/1160b.jpg"/>
                    <pic:cNvPicPr>
                      <a:picLocks noChangeAspect="1" noChangeArrowheads="1"/>
                    </pic:cNvPicPr>
                  </pic:nvPicPr>
                  <pic:blipFill>
                    <a:blip r:embed="rId17" cstate="print"/>
                    <a:srcRect/>
                    <a:stretch>
                      <a:fillRect/>
                    </a:stretch>
                  </pic:blipFill>
                  <pic:spPr bwMode="auto">
                    <a:xfrm>
                      <a:off x="0" y="0"/>
                      <a:ext cx="2157206" cy="2880000"/>
                    </a:xfrm>
                    <a:prstGeom prst="rect">
                      <a:avLst/>
                    </a:prstGeom>
                    <a:noFill/>
                    <a:ln w="9525">
                      <a:noFill/>
                      <a:miter lim="800000"/>
                      <a:headEnd/>
                      <a:tailEnd/>
                    </a:ln>
                  </pic:spPr>
                </pic:pic>
              </a:graphicData>
            </a:graphic>
          </wp:inline>
        </w:drawing>
      </w:r>
    </w:p>
    <w:p w:rsidR="00471168" w:rsidRPr="002B07B1" w:rsidRDefault="00471168" w:rsidP="00D80D7E">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Колорит иконы с контрастирующими красным и зеленым цветами, смягчается благодаря бледно-голубому фону и обилию золотого цвета. Ярким пятном выделяются золотистые детали: нимб, Евангелие, п</w:t>
      </w:r>
      <w:r w:rsidR="006C46D7">
        <w:rPr>
          <w:rFonts w:ascii="Times New Roman" w:hAnsi="Times New Roman"/>
          <w:sz w:val="28"/>
          <w:szCs w:val="28"/>
        </w:rPr>
        <w:t>оля, окантовка омофора и фелони.</w:t>
      </w:r>
      <w:r>
        <w:rPr>
          <w:rFonts w:ascii="Times New Roman" w:hAnsi="Times New Roman"/>
          <w:color w:val="000000"/>
          <w:sz w:val="28"/>
          <w:szCs w:val="28"/>
          <w:shd w:val="clear" w:color="auto" w:fill="FFFFFF"/>
        </w:rPr>
        <w:t xml:space="preserve"> </w:t>
      </w:r>
    </w:p>
    <w:p w:rsidR="00B973D5" w:rsidRDefault="002B6502" w:rsidP="00D80D7E">
      <w:pPr>
        <w:pStyle w:val="1"/>
        <w:spacing w:after="0" w:line="240" w:lineRule="auto"/>
        <w:ind w:left="0" w:firstLine="709"/>
        <w:jc w:val="both"/>
        <w:rPr>
          <w:rFonts w:ascii="Times New Roman" w:hAnsi="Times New Roman"/>
          <w:sz w:val="28"/>
          <w:szCs w:val="28"/>
        </w:rPr>
      </w:pPr>
      <w:r w:rsidRPr="007A5ED4">
        <w:rPr>
          <w:rFonts w:ascii="Times New Roman" w:hAnsi="Times New Roman"/>
          <w:sz w:val="28"/>
          <w:szCs w:val="28"/>
        </w:rPr>
        <w:t>Икона исследовалась в соответствии с ее спецификой, были выявлены ее формально-с</w:t>
      </w:r>
      <w:r>
        <w:rPr>
          <w:rFonts w:ascii="Times New Roman" w:hAnsi="Times New Roman"/>
          <w:sz w:val="28"/>
          <w:szCs w:val="28"/>
        </w:rPr>
        <w:t>тилистические качества,</w:t>
      </w:r>
      <w:r w:rsidR="00D77DF4">
        <w:rPr>
          <w:rFonts w:ascii="Times New Roman" w:hAnsi="Times New Roman"/>
          <w:sz w:val="28"/>
          <w:szCs w:val="28"/>
        </w:rPr>
        <w:t xml:space="preserve"> </w:t>
      </w:r>
      <w:r>
        <w:rPr>
          <w:rFonts w:ascii="Times New Roman" w:hAnsi="Times New Roman"/>
          <w:sz w:val="28"/>
          <w:szCs w:val="28"/>
        </w:rPr>
        <w:t>иконографические отличия</w:t>
      </w:r>
      <w:r w:rsidRPr="007A5ED4">
        <w:rPr>
          <w:rFonts w:ascii="Times New Roman" w:hAnsi="Times New Roman"/>
          <w:sz w:val="28"/>
          <w:szCs w:val="28"/>
        </w:rPr>
        <w:t>. В ходе стилистического и иконографического анализа было выявлено, что между стиле</w:t>
      </w:r>
      <w:r w:rsidR="004C422C">
        <w:rPr>
          <w:rFonts w:ascii="Times New Roman" w:hAnsi="Times New Roman"/>
          <w:sz w:val="28"/>
          <w:szCs w:val="28"/>
        </w:rPr>
        <w:t xml:space="preserve">м данного произведения и иконой Николы Новосильского </w:t>
      </w:r>
      <w:r w:rsidR="00B973D5">
        <w:rPr>
          <w:rFonts w:ascii="Times New Roman" w:hAnsi="Times New Roman"/>
          <w:sz w:val="28"/>
          <w:szCs w:val="28"/>
        </w:rPr>
        <w:t>есть существенные совпадения:</w:t>
      </w:r>
    </w:p>
    <w:p w:rsidR="004C422C" w:rsidRDefault="00B973D5" w:rsidP="00D80D7E">
      <w:pPr>
        <w:pStyle w:val="1"/>
        <w:spacing w:after="0" w:line="240" w:lineRule="auto"/>
        <w:ind w:left="0" w:firstLine="709"/>
        <w:jc w:val="both"/>
        <w:rPr>
          <w:rFonts w:ascii="Times New Roman" w:hAnsi="Times New Roman"/>
          <w:sz w:val="28"/>
          <w:szCs w:val="28"/>
        </w:rPr>
      </w:pPr>
      <w:r w:rsidRPr="00B973D5">
        <w:rPr>
          <w:rFonts w:ascii="Times New Roman" w:hAnsi="Times New Roman"/>
          <w:noProof/>
          <w:sz w:val="28"/>
          <w:szCs w:val="28"/>
          <w:lang w:eastAsia="ru-RU"/>
        </w:rPr>
        <w:drawing>
          <wp:inline distT="0" distB="0" distL="0" distR="0" wp14:anchorId="1793287E" wp14:editId="038534A1">
            <wp:extent cx="2103015" cy="2880000"/>
            <wp:effectExtent l="0" t="0" r="0" b="0"/>
            <wp:docPr id="28" name="Рисунок 28" descr="C:\Users\Acerone\Desktop\Никола НОВОСИЛЬСКИЙ\ФОТО\_MG_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one\Desktop\Никола НОВОСИЛЬСКИЙ\ФОТО\_MG_37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015" cy="2880000"/>
                    </a:xfrm>
                    <a:prstGeom prst="rect">
                      <a:avLst/>
                    </a:prstGeom>
                    <a:noFill/>
                    <a:ln>
                      <a:noFill/>
                    </a:ln>
                  </pic:spPr>
                </pic:pic>
              </a:graphicData>
            </a:graphic>
          </wp:inline>
        </w:drawing>
      </w:r>
      <w:r w:rsidR="002B6502" w:rsidRPr="007A5ED4">
        <w:rPr>
          <w:rFonts w:ascii="Times New Roman" w:hAnsi="Times New Roman"/>
          <w:sz w:val="28"/>
          <w:szCs w:val="28"/>
        </w:rPr>
        <w:t xml:space="preserve"> </w:t>
      </w:r>
      <w:r w:rsidRPr="00A0161F">
        <w:rPr>
          <w:noProof/>
          <w:lang w:eastAsia="ru-RU"/>
        </w:rPr>
        <w:drawing>
          <wp:inline distT="0" distB="0" distL="0" distR="0" wp14:anchorId="2840C993" wp14:editId="5881D202">
            <wp:extent cx="2158425" cy="2880000"/>
            <wp:effectExtent l="0" t="0" r="0" b="0"/>
            <wp:docPr id="2" name="Рисунок 2" descr="http://www.orelcity.ru/images/news/11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elcity.ru/images/news/1160b.jpg"/>
                    <pic:cNvPicPr>
                      <a:picLocks noChangeAspect="1" noChangeArrowheads="1"/>
                    </pic:cNvPicPr>
                  </pic:nvPicPr>
                  <pic:blipFill>
                    <a:blip r:embed="rId17" cstate="print"/>
                    <a:srcRect/>
                    <a:stretch>
                      <a:fillRect/>
                    </a:stretch>
                  </pic:blipFill>
                  <pic:spPr bwMode="auto">
                    <a:xfrm>
                      <a:off x="0" y="0"/>
                      <a:ext cx="2158425" cy="2880000"/>
                    </a:xfrm>
                    <a:prstGeom prst="rect">
                      <a:avLst/>
                    </a:prstGeom>
                    <a:noFill/>
                    <a:ln w="9525">
                      <a:noFill/>
                      <a:miter lim="800000"/>
                      <a:headEnd/>
                      <a:tailEnd/>
                    </a:ln>
                  </pic:spPr>
                </pic:pic>
              </a:graphicData>
            </a:graphic>
          </wp:inline>
        </w:drawing>
      </w:r>
    </w:p>
    <w:p w:rsidR="00F80ACA" w:rsidRDefault="002B6502" w:rsidP="00D80D7E">
      <w:pPr>
        <w:pStyle w:val="1"/>
        <w:spacing w:after="0" w:line="240" w:lineRule="auto"/>
        <w:ind w:left="0" w:firstLine="709"/>
        <w:jc w:val="both"/>
        <w:rPr>
          <w:rFonts w:ascii="Times New Roman" w:hAnsi="Times New Roman"/>
          <w:color w:val="000000"/>
          <w:sz w:val="28"/>
          <w:szCs w:val="28"/>
          <w:shd w:val="clear" w:color="auto" w:fill="FFFFFF"/>
        </w:rPr>
      </w:pPr>
      <w:r w:rsidRPr="006E534F">
        <w:rPr>
          <w:rFonts w:ascii="Times New Roman" w:hAnsi="Times New Roman"/>
          <w:color w:val="000000"/>
          <w:sz w:val="28"/>
          <w:szCs w:val="28"/>
          <w:shd w:val="clear" w:color="auto" w:fill="FFFFFF"/>
        </w:rPr>
        <w:lastRenderedPageBreak/>
        <w:t>Изображение</w:t>
      </w:r>
      <w:r>
        <w:rPr>
          <w:rFonts w:ascii="Times New Roman" w:hAnsi="Times New Roman"/>
          <w:color w:val="000000"/>
          <w:sz w:val="28"/>
          <w:szCs w:val="28"/>
          <w:shd w:val="clear" w:color="auto" w:fill="FFFFFF"/>
        </w:rPr>
        <w:t xml:space="preserve"> святителя Николая выдержано в т</w:t>
      </w:r>
      <w:r w:rsidR="004C422C">
        <w:rPr>
          <w:rFonts w:ascii="Times New Roman" w:hAnsi="Times New Roman"/>
          <w:color w:val="000000"/>
          <w:sz w:val="28"/>
          <w:szCs w:val="28"/>
          <w:shd w:val="clear" w:color="auto" w:fill="FFFFFF"/>
        </w:rPr>
        <w:t>радициях, восходящих к европейской</w:t>
      </w:r>
      <w:r w:rsidR="00D84631">
        <w:rPr>
          <w:rFonts w:ascii="Times New Roman" w:hAnsi="Times New Roman"/>
          <w:color w:val="000000"/>
          <w:sz w:val="28"/>
          <w:szCs w:val="28"/>
          <w:shd w:val="clear" w:color="auto" w:fill="FFFFFF"/>
        </w:rPr>
        <w:t xml:space="preserve"> живописи Нового времени. </w:t>
      </w:r>
      <w:r>
        <w:rPr>
          <w:rFonts w:ascii="Times New Roman" w:hAnsi="Times New Roman"/>
          <w:color w:val="000000"/>
          <w:sz w:val="28"/>
          <w:szCs w:val="28"/>
          <w:shd w:val="clear" w:color="auto" w:fill="FFFFFF"/>
        </w:rPr>
        <w:t xml:space="preserve">В технике </w:t>
      </w:r>
      <w:r w:rsidR="005E45EA">
        <w:rPr>
          <w:rFonts w:ascii="Times New Roman" w:hAnsi="Times New Roman"/>
          <w:color w:val="000000"/>
          <w:sz w:val="28"/>
          <w:szCs w:val="28"/>
          <w:shd w:val="clear" w:color="auto" w:fill="FFFFFF"/>
        </w:rPr>
        <w:t xml:space="preserve">личного письма </w:t>
      </w:r>
      <w:r>
        <w:rPr>
          <w:rFonts w:ascii="Times New Roman" w:hAnsi="Times New Roman"/>
          <w:color w:val="000000"/>
          <w:sz w:val="28"/>
          <w:szCs w:val="28"/>
          <w:shd w:val="clear" w:color="auto" w:fill="FFFFFF"/>
        </w:rPr>
        <w:t xml:space="preserve">использована </w:t>
      </w:r>
      <w:r w:rsidR="005E45EA">
        <w:rPr>
          <w:rFonts w:ascii="Times New Roman" w:hAnsi="Times New Roman"/>
          <w:color w:val="000000"/>
          <w:sz w:val="28"/>
          <w:szCs w:val="28"/>
          <w:shd w:val="clear" w:color="auto" w:fill="FFFFFF"/>
        </w:rPr>
        <w:t>светотеневая моделировка</w:t>
      </w:r>
      <w:r w:rsidR="00971FC3">
        <w:rPr>
          <w:rFonts w:ascii="Times New Roman" w:hAnsi="Times New Roman"/>
          <w:color w:val="000000"/>
          <w:sz w:val="28"/>
          <w:szCs w:val="28"/>
          <w:shd w:val="clear" w:color="auto" w:fill="FFFFFF"/>
        </w:rPr>
        <w:t>, как и в оригинальной чудотворной иконе на фотографии 1915 г</w:t>
      </w:r>
      <w:r w:rsidR="005E45E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00F80ACA">
        <w:rPr>
          <w:rFonts w:ascii="Times New Roman" w:hAnsi="Times New Roman"/>
          <w:color w:val="000000"/>
          <w:sz w:val="28"/>
          <w:szCs w:val="28"/>
          <w:shd w:val="clear" w:color="auto" w:fill="FFFFFF"/>
        </w:rPr>
        <w:t xml:space="preserve">Характер живописи личного </w:t>
      </w:r>
      <w:r w:rsidR="004C422C">
        <w:rPr>
          <w:rFonts w:ascii="Times New Roman" w:hAnsi="Times New Roman"/>
          <w:color w:val="000000"/>
          <w:sz w:val="28"/>
          <w:szCs w:val="28"/>
          <w:shd w:val="clear" w:color="auto" w:fill="FFFFFF"/>
        </w:rPr>
        <w:t xml:space="preserve">тип небольшого </w:t>
      </w:r>
      <w:r w:rsidR="00971FC3">
        <w:rPr>
          <w:rFonts w:ascii="Times New Roman" w:hAnsi="Times New Roman"/>
          <w:color w:val="000000"/>
          <w:sz w:val="28"/>
          <w:szCs w:val="28"/>
          <w:shd w:val="clear" w:color="auto" w:fill="FFFFFF"/>
        </w:rPr>
        <w:t xml:space="preserve">узкого вытянутого </w:t>
      </w:r>
      <w:r w:rsidR="004C422C">
        <w:rPr>
          <w:rFonts w:ascii="Times New Roman" w:hAnsi="Times New Roman"/>
          <w:color w:val="000000"/>
          <w:sz w:val="28"/>
          <w:szCs w:val="28"/>
          <w:shd w:val="clear" w:color="auto" w:fill="FFFFFF"/>
        </w:rPr>
        <w:t>лика</w:t>
      </w:r>
      <w:r w:rsidR="00B973D5">
        <w:rPr>
          <w:rFonts w:ascii="Times New Roman" w:hAnsi="Times New Roman"/>
          <w:color w:val="000000"/>
          <w:sz w:val="28"/>
          <w:szCs w:val="28"/>
          <w:shd w:val="clear" w:color="auto" w:fill="FFFFFF"/>
        </w:rPr>
        <w:t xml:space="preserve"> </w:t>
      </w:r>
      <w:r w:rsidR="00F80ACA">
        <w:rPr>
          <w:rFonts w:ascii="Times New Roman" w:hAnsi="Times New Roman"/>
          <w:color w:val="000000"/>
          <w:sz w:val="28"/>
          <w:szCs w:val="28"/>
          <w:shd w:val="clear" w:color="auto" w:fill="FFFFFF"/>
        </w:rPr>
        <w:t>с мягким овалом, крупными глазами</w:t>
      </w:r>
      <w:r w:rsidR="00971FC3">
        <w:rPr>
          <w:rFonts w:ascii="Times New Roman" w:hAnsi="Times New Roman"/>
          <w:color w:val="000000"/>
          <w:sz w:val="28"/>
          <w:szCs w:val="28"/>
          <w:shd w:val="clear" w:color="auto" w:fill="FFFFFF"/>
        </w:rPr>
        <w:t>, приближенный к типу, выработанного мастерами академического письма. Личное написано</w:t>
      </w:r>
      <w:r w:rsidR="007016C6">
        <w:rPr>
          <w:rFonts w:ascii="Times New Roman" w:hAnsi="Times New Roman"/>
          <w:color w:val="000000"/>
          <w:sz w:val="28"/>
          <w:szCs w:val="28"/>
          <w:shd w:val="clear" w:color="auto" w:fill="FFFFFF"/>
        </w:rPr>
        <w:t xml:space="preserve"> по зеленовато</w:t>
      </w:r>
      <w:r w:rsidR="00F80ACA">
        <w:rPr>
          <w:rFonts w:ascii="Times New Roman" w:hAnsi="Times New Roman"/>
          <w:color w:val="000000"/>
          <w:sz w:val="28"/>
          <w:szCs w:val="28"/>
          <w:shd w:val="clear" w:color="auto" w:fill="FFFFFF"/>
        </w:rPr>
        <w:t xml:space="preserve">-коричневому </w:t>
      </w:r>
      <w:proofErr w:type="spellStart"/>
      <w:r w:rsidR="007016C6">
        <w:rPr>
          <w:rFonts w:ascii="Times New Roman" w:hAnsi="Times New Roman"/>
          <w:color w:val="000000"/>
          <w:sz w:val="28"/>
          <w:szCs w:val="28"/>
          <w:shd w:val="clear" w:color="auto" w:fill="FFFFFF"/>
        </w:rPr>
        <w:t>санкирю</w:t>
      </w:r>
      <w:proofErr w:type="spellEnd"/>
      <w:r w:rsidR="00F80ACA">
        <w:rPr>
          <w:rFonts w:ascii="Times New Roman" w:hAnsi="Times New Roman"/>
          <w:color w:val="000000"/>
          <w:sz w:val="28"/>
          <w:szCs w:val="28"/>
          <w:shd w:val="clear" w:color="auto" w:fill="FFFFFF"/>
        </w:rPr>
        <w:t xml:space="preserve"> светлой охро</w:t>
      </w:r>
      <w:r w:rsidR="007016C6">
        <w:rPr>
          <w:rFonts w:ascii="Times New Roman" w:hAnsi="Times New Roman"/>
          <w:color w:val="000000"/>
          <w:sz w:val="28"/>
          <w:szCs w:val="28"/>
          <w:shd w:val="clear" w:color="auto" w:fill="FFFFFF"/>
        </w:rPr>
        <w:t>й, детали лика</w:t>
      </w:r>
      <w:r w:rsidR="00F80ACA">
        <w:rPr>
          <w:rFonts w:ascii="Times New Roman" w:hAnsi="Times New Roman"/>
          <w:color w:val="000000"/>
          <w:sz w:val="28"/>
          <w:szCs w:val="28"/>
          <w:shd w:val="clear" w:color="auto" w:fill="FFFFFF"/>
        </w:rPr>
        <w:t xml:space="preserve"> выявлены контуром с помощью тонкой кисти. Мастер стремился достичь сглаженности всех резких переходов.</w:t>
      </w:r>
      <w:r w:rsidR="00F80ACA" w:rsidRPr="001974D6">
        <w:rPr>
          <w:rFonts w:ascii="Times New Roman" w:hAnsi="Times New Roman"/>
          <w:color w:val="000000"/>
          <w:sz w:val="28"/>
          <w:szCs w:val="28"/>
          <w:shd w:val="clear" w:color="auto" w:fill="FFFFFF"/>
        </w:rPr>
        <w:t xml:space="preserve"> </w:t>
      </w:r>
    </w:p>
    <w:p w:rsidR="0095432E" w:rsidRDefault="002B6502" w:rsidP="00D80D7E">
      <w:pPr>
        <w:pStyle w:val="1"/>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Торжественность и репрезентатив</w:t>
      </w:r>
      <w:r w:rsidR="007016C6">
        <w:rPr>
          <w:rFonts w:ascii="Times New Roman" w:hAnsi="Times New Roman"/>
          <w:color w:val="000000"/>
          <w:sz w:val="28"/>
          <w:szCs w:val="28"/>
          <w:shd w:val="clear" w:color="auto" w:fill="FFFFFF"/>
        </w:rPr>
        <w:t xml:space="preserve">ность </w:t>
      </w:r>
      <w:r w:rsidR="005311EB">
        <w:rPr>
          <w:rFonts w:ascii="Times New Roman" w:hAnsi="Times New Roman"/>
          <w:color w:val="000000"/>
          <w:sz w:val="28"/>
          <w:szCs w:val="28"/>
          <w:shd w:val="clear" w:color="auto" w:fill="FFFFFF"/>
        </w:rPr>
        <w:t xml:space="preserve">утраченного </w:t>
      </w:r>
      <w:r w:rsidR="007016C6">
        <w:rPr>
          <w:rFonts w:ascii="Times New Roman" w:hAnsi="Times New Roman"/>
          <w:color w:val="000000"/>
          <w:sz w:val="28"/>
          <w:szCs w:val="28"/>
          <w:shd w:val="clear" w:color="auto" w:fill="FFFFFF"/>
        </w:rPr>
        <w:t xml:space="preserve">образа </w:t>
      </w:r>
      <w:r w:rsidR="005311EB">
        <w:rPr>
          <w:rFonts w:ascii="Times New Roman" w:hAnsi="Times New Roman"/>
          <w:color w:val="000000"/>
          <w:sz w:val="28"/>
          <w:szCs w:val="28"/>
          <w:shd w:val="clear" w:color="auto" w:fill="FFFFFF"/>
        </w:rPr>
        <w:t xml:space="preserve">Николы Новосильского, </w:t>
      </w:r>
      <w:r w:rsidR="007016C6">
        <w:rPr>
          <w:rFonts w:ascii="Times New Roman" w:hAnsi="Times New Roman"/>
          <w:color w:val="000000"/>
          <w:sz w:val="28"/>
          <w:szCs w:val="28"/>
          <w:shd w:val="clear" w:color="auto" w:fill="FFFFFF"/>
        </w:rPr>
        <w:t>подчеркнута</w:t>
      </w:r>
      <w:r>
        <w:rPr>
          <w:rFonts w:ascii="Times New Roman" w:hAnsi="Times New Roman"/>
          <w:color w:val="000000"/>
          <w:sz w:val="28"/>
          <w:szCs w:val="28"/>
          <w:shd w:val="clear" w:color="auto" w:fill="FFFFFF"/>
        </w:rPr>
        <w:t xml:space="preserve"> одеждами святителя и некоторыми дополнительными аксессуарами</w:t>
      </w:r>
      <w:r w:rsidR="005311EB">
        <w:rPr>
          <w:rFonts w:ascii="Times New Roman" w:hAnsi="Times New Roman"/>
          <w:color w:val="000000"/>
          <w:sz w:val="28"/>
          <w:szCs w:val="28"/>
          <w:shd w:val="clear" w:color="auto" w:fill="FFFFFF"/>
        </w:rPr>
        <w:t>, что было повторено на списке 2015 г</w:t>
      </w:r>
      <w:r>
        <w:rPr>
          <w:rFonts w:ascii="Times New Roman" w:hAnsi="Times New Roman"/>
          <w:color w:val="000000"/>
          <w:sz w:val="28"/>
          <w:szCs w:val="28"/>
          <w:shd w:val="clear" w:color="auto" w:fill="FFFFFF"/>
        </w:rPr>
        <w:t xml:space="preserve">. </w:t>
      </w:r>
      <w:r w:rsidR="005E45EA">
        <w:rPr>
          <w:rFonts w:ascii="Times New Roman" w:hAnsi="Times New Roman"/>
          <w:color w:val="000000"/>
          <w:sz w:val="28"/>
          <w:szCs w:val="28"/>
          <w:shd w:val="clear" w:color="auto" w:fill="FFFFFF"/>
        </w:rPr>
        <w:t>Усиливающая декорати</w:t>
      </w:r>
      <w:r w:rsidR="007016C6">
        <w:rPr>
          <w:rFonts w:ascii="Times New Roman" w:hAnsi="Times New Roman"/>
          <w:color w:val="000000"/>
          <w:sz w:val="28"/>
          <w:szCs w:val="28"/>
          <w:shd w:val="clear" w:color="auto" w:fill="FFFFFF"/>
        </w:rPr>
        <w:t>вность иконы орнаментика фелони</w:t>
      </w:r>
      <w:r w:rsidR="005311EB">
        <w:rPr>
          <w:rFonts w:ascii="Times New Roman" w:hAnsi="Times New Roman"/>
          <w:color w:val="000000"/>
          <w:sz w:val="28"/>
          <w:szCs w:val="28"/>
          <w:shd w:val="clear" w:color="auto" w:fill="FFFFFF"/>
        </w:rPr>
        <w:t>, состоящая из мелких светлых и темных квадратов</w:t>
      </w:r>
      <w:r w:rsidR="007016C6">
        <w:rPr>
          <w:rFonts w:ascii="Times New Roman" w:hAnsi="Times New Roman"/>
          <w:color w:val="000000"/>
          <w:sz w:val="28"/>
          <w:szCs w:val="28"/>
          <w:shd w:val="clear" w:color="auto" w:fill="FFFFFF"/>
        </w:rPr>
        <w:t>,</w:t>
      </w:r>
      <w:r w:rsidR="005E45EA">
        <w:rPr>
          <w:rFonts w:ascii="Times New Roman" w:hAnsi="Times New Roman"/>
          <w:color w:val="000000"/>
          <w:sz w:val="28"/>
          <w:szCs w:val="28"/>
          <w:shd w:val="clear" w:color="auto" w:fill="FFFFFF"/>
        </w:rPr>
        <w:t xml:space="preserve"> </w:t>
      </w:r>
      <w:r w:rsidR="00E06028">
        <w:rPr>
          <w:rFonts w:ascii="Times New Roman" w:hAnsi="Times New Roman"/>
          <w:color w:val="000000"/>
          <w:sz w:val="28"/>
          <w:szCs w:val="28"/>
          <w:shd w:val="clear" w:color="auto" w:fill="FFFFFF"/>
        </w:rPr>
        <w:t xml:space="preserve">не характерна для средневековых памятников, но </w:t>
      </w:r>
      <w:r w:rsidR="0095432E">
        <w:rPr>
          <w:rFonts w:ascii="Times New Roman" w:hAnsi="Times New Roman"/>
          <w:color w:val="000000"/>
          <w:sz w:val="28"/>
          <w:szCs w:val="28"/>
          <w:shd w:val="clear" w:color="auto" w:fill="FFFFFF"/>
        </w:rPr>
        <w:t xml:space="preserve">встречается в произведениях </w:t>
      </w:r>
      <w:r w:rsidR="00E06028">
        <w:rPr>
          <w:rFonts w:ascii="Times New Roman" w:hAnsi="Times New Roman"/>
          <w:color w:val="000000"/>
          <w:sz w:val="28"/>
          <w:szCs w:val="28"/>
          <w:shd w:val="clear" w:color="auto" w:fill="FFFFFF"/>
        </w:rPr>
        <w:t xml:space="preserve">рубежа </w:t>
      </w:r>
      <w:r w:rsidR="00E06028">
        <w:rPr>
          <w:rFonts w:ascii="Times New Roman" w:hAnsi="Times New Roman"/>
          <w:color w:val="000000"/>
          <w:sz w:val="28"/>
          <w:szCs w:val="28"/>
          <w:shd w:val="clear" w:color="auto" w:fill="FFFFFF"/>
          <w:lang w:val="en-US"/>
        </w:rPr>
        <w:t>XVII</w:t>
      </w:r>
      <w:r w:rsidR="00E06028" w:rsidRPr="00E06028">
        <w:rPr>
          <w:rFonts w:ascii="Times New Roman" w:hAnsi="Times New Roman"/>
          <w:color w:val="000000"/>
          <w:sz w:val="28"/>
          <w:szCs w:val="28"/>
          <w:shd w:val="clear" w:color="auto" w:fill="FFFFFF"/>
        </w:rPr>
        <w:t>-</w:t>
      </w:r>
      <w:r w:rsidR="00D91D00">
        <w:rPr>
          <w:rFonts w:ascii="Times New Roman" w:hAnsi="Times New Roman"/>
          <w:color w:val="000000"/>
          <w:sz w:val="28"/>
          <w:szCs w:val="28"/>
          <w:shd w:val="clear" w:color="auto" w:fill="FFFFFF"/>
          <w:lang w:val="en-US"/>
        </w:rPr>
        <w:t>XVIII</w:t>
      </w:r>
      <w:r w:rsidR="00D91D00">
        <w:rPr>
          <w:rFonts w:ascii="Times New Roman" w:hAnsi="Times New Roman"/>
          <w:color w:val="000000"/>
          <w:sz w:val="28"/>
          <w:szCs w:val="28"/>
          <w:shd w:val="clear" w:color="auto" w:fill="FFFFFF"/>
        </w:rPr>
        <w:t xml:space="preserve"> </w:t>
      </w:r>
      <w:r w:rsidR="00E06028">
        <w:rPr>
          <w:rFonts w:ascii="Times New Roman" w:hAnsi="Times New Roman"/>
          <w:color w:val="000000"/>
          <w:sz w:val="28"/>
          <w:szCs w:val="28"/>
          <w:shd w:val="clear" w:color="auto" w:fill="FFFFFF"/>
        </w:rPr>
        <w:t>в</w:t>
      </w:r>
      <w:r w:rsidR="00D91D00">
        <w:rPr>
          <w:rFonts w:ascii="Times New Roman" w:hAnsi="Times New Roman"/>
          <w:color w:val="000000"/>
          <w:sz w:val="28"/>
          <w:szCs w:val="28"/>
          <w:shd w:val="clear" w:color="auto" w:fill="FFFFFF"/>
        </w:rPr>
        <w:t>в.</w:t>
      </w:r>
      <w:r w:rsidR="0095432E">
        <w:rPr>
          <w:rFonts w:ascii="Times New Roman" w:hAnsi="Times New Roman"/>
          <w:color w:val="000000"/>
          <w:sz w:val="28"/>
          <w:szCs w:val="28"/>
          <w:shd w:val="clear" w:color="auto" w:fill="FFFFFF"/>
        </w:rPr>
        <w:t xml:space="preserve"> (слева: резная икона «Св. Никола Можайский» из собрания Пермской художественной галереи)</w:t>
      </w:r>
      <w:r w:rsidR="00D91D00">
        <w:rPr>
          <w:rFonts w:ascii="Times New Roman" w:hAnsi="Times New Roman"/>
          <w:color w:val="000000"/>
          <w:sz w:val="28"/>
          <w:szCs w:val="28"/>
          <w:shd w:val="clear" w:color="auto" w:fill="FFFFFF"/>
        </w:rPr>
        <w:t>:</w:t>
      </w:r>
    </w:p>
    <w:p w:rsidR="007016C6" w:rsidRPr="00E06028" w:rsidRDefault="007016C6" w:rsidP="00D80D7E">
      <w:pPr>
        <w:pStyle w:val="1"/>
        <w:spacing w:after="0" w:line="240" w:lineRule="auto"/>
        <w:ind w:left="0" w:firstLine="709"/>
        <w:jc w:val="both"/>
        <w:rPr>
          <w:noProof/>
          <w:lang w:eastAsia="ru-RU"/>
        </w:rPr>
      </w:pPr>
      <w:r>
        <w:rPr>
          <w:noProof/>
          <w:lang w:eastAsia="ru-RU"/>
        </w:rPr>
        <w:t xml:space="preserve"> </w:t>
      </w:r>
      <w:r w:rsidRPr="007016C6">
        <w:rPr>
          <w:rFonts w:ascii="Times New Roman" w:hAnsi="Times New Roman"/>
          <w:noProof/>
          <w:color w:val="000000"/>
          <w:sz w:val="28"/>
          <w:szCs w:val="28"/>
          <w:shd w:val="clear" w:color="auto" w:fill="FFFFFF"/>
          <w:lang w:eastAsia="ru-RU"/>
        </w:rPr>
        <w:drawing>
          <wp:inline distT="0" distB="0" distL="0" distR="0" wp14:anchorId="07628D1E" wp14:editId="6ACC6B12">
            <wp:extent cx="1919161" cy="2880000"/>
            <wp:effectExtent l="0" t="0" r="5080" b="0"/>
            <wp:docPr id="29" name="Рисунок 29" descr="C:\Users\Acerone\Desktop\Никола НОВОСИЛЬСКИЙ\ФОТО\св. Никола пермская худ галерея из Чебоксар 18 в. 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one\Desktop\Никола НОВОСИЛЬСКИЙ\ФОТО\св. Никола пермская худ галерея из Чебоксар 18 в. фрагмент.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161" cy="2880000"/>
                    </a:xfrm>
                    <a:prstGeom prst="rect">
                      <a:avLst/>
                    </a:prstGeom>
                    <a:noFill/>
                    <a:ln>
                      <a:noFill/>
                    </a:ln>
                  </pic:spPr>
                </pic:pic>
              </a:graphicData>
            </a:graphic>
          </wp:inline>
        </w:drawing>
      </w:r>
      <w:r>
        <w:rPr>
          <w:noProof/>
          <w:lang w:eastAsia="ru-RU"/>
        </w:rPr>
        <w:t xml:space="preserve">    </w:t>
      </w:r>
      <w:r w:rsidRPr="00A0161F">
        <w:rPr>
          <w:noProof/>
          <w:lang w:eastAsia="ru-RU"/>
        </w:rPr>
        <w:drawing>
          <wp:inline distT="0" distB="0" distL="0" distR="0" wp14:anchorId="3F349411" wp14:editId="5F2113D6">
            <wp:extent cx="2158425" cy="2880000"/>
            <wp:effectExtent l="0" t="0" r="0" b="0"/>
            <wp:docPr id="30" name="Рисунок 30" descr="http://www.orelcity.ru/images/news/11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elcity.ru/images/news/1160b.jpg"/>
                    <pic:cNvPicPr>
                      <a:picLocks noChangeAspect="1" noChangeArrowheads="1"/>
                    </pic:cNvPicPr>
                  </pic:nvPicPr>
                  <pic:blipFill>
                    <a:blip r:embed="rId17" cstate="print"/>
                    <a:srcRect/>
                    <a:stretch>
                      <a:fillRect/>
                    </a:stretch>
                  </pic:blipFill>
                  <pic:spPr bwMode="auto">
                    <a:xfrm>
                      <a:off x="0" y="0"/>
                      <a:ext cx="2158425" cy="2880000"/>
                    </a:xfrm>
                    <a:prstGeom prst="rect">
                      <a:avLst/>
                    </a:prstGeom>
                    <a:noFill/>
                    <a:ln w="9525">
                      <a:noFill/>
                      <a:miter lim="800000"/>
                      <a:headEnd/>
                      <a:tailEnd/>
                    </a:ln>
                  </pic:spPr>
                </pic:pic>
              </a:graphicData>
            </a:graphic>
          </wp:inline>
        </w:drawing>
      </w:r>
    </w:p>
    <w:p w:rsidR="002C5B5C" w:rsidRDefault="005E45EA" w:rsidP="00D80D7E">
      <w:pPr>
        <w:pStyle w:val="1"/>
        <w:spacing w:after="0" w:line="240" w:lineRule="auto"/>
        <w:ind w:left="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Б</w:t>
      </w:r>
      <w:r w:rsidR="002B6502">
        <w:rPr>
          <w:rFonts w:ascii="Times New Roman" w:hAnsi="Times New Roman"/>
          <w:color w:val="000000"/>
          <w:sz w:val="28"/>
          <w:szCs w:val="28"/>
          <w:shd w:val="clear" w:color="auto" w:fill="FFFFFF"/>
        </w:rPr>
        <w:t>лагословение десницы</w:t>
      </w:r>
      <w:r>
        <w:rPr>
          <w:rFonts w:ascii="Times New Roman" w:hAnsi="Times New Roman"/>
          <w:color w:val="000000"/>
          <w:sz w:val="28"/>
          <w:szCs w:val="28"/>
          <w:shd w:val="clear" w:color="auto" w:fill="FFFFFF"/>
        </w:rPr>
        <w:t xml:space="preserve"> святителя </w:t>
      </w:r>
      <w:r w:rsidR="00E316C3">
        <w:rPr>
          <w:rFonts w:ascii="Times New Roman" w:hAnsi="Times New Roman"/>
          <w:color w:val="000000"/>
          <w:sz w:val="28"/>
          <w:szCs w:val="28"/>
          <w:shd w:val="clear" w:color="auto" w:fill="FFFFFF"/>
        </w:rPr>
        <w:t xml:space="preserve">(сложение пальцев означает имя Иисуса Христа) на иконе 2015 г. точно повторяет оригинал с фото 1915 г. </w:t>
      </w:r>
      <w:r w:rsidR="002B6502">
        <w:rPr>
          <w:rFonts w:ascii="Times New Roman" w:hAnsi="Times New Roman"/>
          <w:color w:val="000000"/>
          <w:sz w:val="28"/>
          <w:szCs w:val="28"/>
          <w:shd w:val="clear" w:color="auto" w:fill="FFFFFF"/>
        </w:rPr>
        <w:t xml:space="preserve">– деталь, встречающаяся в поздней иконописи, в отличие от </w:t>
      </w:r>
      <w:r w:rsidR="008B22C8">
        <w:rPr>
          <w:rFonts w:ascii="Times New Roman" w:hAnsi="Times New Roman"/>
          <w:color w:val="000000"/>
          <w:sz w:val="28"/>
          <w:szCs w:val="28"/>
          <w:shd w:val="clear" w:color="auto" w:fill="FFFFFF"/>
        </w:rPr>
        <w:t>двуперстного</w:t>
      </w:r>
      <w:r w:rsidR="002B6502">
        <w:rPr>
          <w:rFonts w:ascii="Times New Roman" w:hAnsi="Times New Roman"/>
          <w:color w:val="000000"/>
          <w:sz w:val="28"/>
          <w:szCs w:val="28"/>
          <w:shd w:val="clear" w:color="auto" w:fill="FFFFFF"/>
        </w:rPr>
        <w:t xml:space="preserve"> благословения</w:t>
      </w:r>
      <w:r w:rsidR="000C21D4">
        <w:rPr>
          <w:rFonts w:ascii="Times New Roman" w:hAnsi="Times New Roman"/>
          <w:color w:val="000000"/>
          <w:sz w:val="28"/>
          <w:szCs w:val="28"/>
          <w:shd w:val="clear" w:color="auto" w:fill="FFFFFF"/>
        </w:rPr>
        <w:t xml:space="preserve"> (означает две природы Христа)</w:t>
      </w:r>
      <w:r w:rsidR="002B6502">
        <w:rPr>
          <w:rFonts w:ascii="Times New Roman" w:hAnsi="Times New Roman"/>
          <w:color w:val="000000"/>
          <w:sz w:val="28"/>
          <w:szCs w:val="28"/>
          <w:shd w:val="clear" w:color="auto" w:fill="FFFFFF"/>
        </w:rPr>
        <w:t>, характер</w:t>
      </w:r>
      <w:r w:rsidR="007B23DD">
        <w:rPr>
          <w:rFonts w:ascii="Times New Roman" w:hAnsi="Times New Roman"/>
          <w:color w:val="000000"/>
          <w:sz w:val="28"/>
          <w:szCs w:val="28"/>
          <w:shd w:val="clear" w:color="auto" w:fill="FFFFFF"/>
        </w:rPr>
        <w:t>ного для средневековья</w:t>
      </w:r>
      <w:r w:rsidR="002C5B5C">
        <w:rPr>
          <w:rFonts w:ascii="Times New Roman" w:hAnsi="Times New Roman"/>
          <w:color w:val="000000"/>
          <w:sz w:val="28"/>
          <w:szCs w:val="28"/>
          <w:shd w:val="clear" w:color="auto" w:fill="FFFFFF"/>
        </w:rPr>
        <w:t>:</w:t>
      </w:r>
      <w:r w:rsidR="00EE0DC8">
        <w:rPr>
          <w:rFonts w:ascii="Times New Roman" w:hAnsi="Times New Roman"/>
          <w:color w:val="000000"/>
          <w:sz w:val="28"/>
          <w:szCs w:val="28"/>
          <w:shd w:val="clear" w:color="auto" w:fill="FFFFFF"/>
        </w:rPr>
        <w:t xml:space="preserve"> </w:t>
      </w:r>
    </w:p>
    <w:p w:rsidR="00EE388A" w:rsidRDefault="00EE388A" w:rsidP="008A4C7A">
      <w:pPr>
        <w:pStyle w:val="1"/>
        <w:spacing w:after="0" w:line="240" w:lineRule="auto"/>
        <w:ind w:left="708" w:firstLine="708"/>
        <w:jc w:val="both"/>
        <w:rPr>
          <w:rFonts w:ascii="Times New Roman" w:hAnsi="Times New Roman"/>
          <w:color w:val="000000"/>
          <w:sz w:val="28"/>
          <w:szCs w:val="28"/>
          <w:shd w:val="clear" w:color="auto" w:fill="FFFFFF"/>
        </w:rPr>
      </w:pPr>
      <w:r w:rsidRPr="00EE388A">
        <w:rPr>
          <w:rFonts w:ascii="Times New Roman" w:hAnsi="Times New Roman"/>
          <w:noProof/>
          <w:color w:val="000000"/>
          <w:sz w:val="28"/>
          <w:szCs w:val="28"/>
          <w:shd w:val="clear" w:color="auto" w:fill="FFFFFF"/>
          <w:lang w:eastAsia="ru-RU"/>
        </w:rPr>
        <w:lastRenderedPageBreak/>
        <w:drawing>
          <wp:inline distT="0" distB="0" distL="0" distR="0" wp14:anchorId="1302D369" wp14:editId="6E750E60">
            <wp:extent cx="1619579" cy="2160000"/>
            <wp:effectExtent l="0" t="0" r="0" b="0"/>
            <wp:docPr id="33" name="Рисунок 33" descr="C:\Users\Acerone\Desktop\Никола НОВОСИЛЬСКИЙ\ФОТО\SAM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one\Desktop\Никола НОВОСИЛЬСКИЙ\ФОТО\SAM_2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579" cy="2160000"/>
                    </a:xfrm>
                    <a:prstGeom prst="rect">
                      <a:avLst/>
                    </a:prstGeom>
                    <a:noFill/>
                    <a:ln>
                      <a:noFill/>
                    </a:ln>
                  </pic:spPr>
                </pic:pic>
              </a:graphicData>
            </a:graphic>
          </wp:inline>
        </w:drawing>
      </w:r>
      <w:r w:rsidR="00E316C3" w:rsidRPr="00A0161F">
        <w:rPr>
          <w:noProof/>
          <w:lang w:eastAsia="ru-RU"/>
        </w:rPr>
        <w:drawing>
          <wp:inline distT="0" distB="0" distL="0" distR="0" wp14:anchorId="1BB571A9" wp14:editId="1AD632BE">
            <wp:extent cx="1848104" cy="2160000"/>
            <wp:effectExtent l="0" t="0" r="0" b="0"/>
            <wp:docPr id="34" name="Рисунок 34" descr="http://www.orelcity.ru/images/news/11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elcity.ru/images/news/1160b.jpg"/>
                    <pic:cNvPicPr>
                      <a:picLocks noChangeAspect="1" noChangeArrowheads="1"/>
                    </pic:cNvPicPr>
                  </pic:nvPicPr>
                  <pic:blipFill rotWithShape="1">
                    <a:blip r:embed="rId17" cstate="print"/>
                    <a:srcRect l="11747" t="21873" r="25458" b="23123"/>
                    <a:stretch/>
                  </pic:blipFill>
                  <pic:spPr bwMode="auto">
                    <a:xfrm>
                      <a:off x="0" y="0"/>
                      <a:ext cx="1848104"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2B6502" w:rsidRPr="009C2AD3" w:rsidRDefault="008A4C7A" w:rsidP="00D80D7E">
      <w:pPr>
        <w:pStyle w:val="1"/>
        <w:spacing w:after="0" w:line="240" w:lineRule="auto"/>
        <w:ind w:left="0" w:firstLine="709"/>
        <w:jc w:val="both"/>
        <w:rPr>
          <w:rFonts w:ascii="Times New Roman" w:hAnsi="Times New Roman"/>
          <w:sz w:val="28"/>
          <w:szCs w:val="28"/>
        </w:rPr>
      </w:pPr>
      <w:r w:rsidRPr="009C2AD3">
        <w:rPr>
          <w:rFonts w:ascii="Times New Roman" w:hAnsi="Times New Roman"/>
          <w:sz w:val="28"/>
          <w:szCs w:val="28"/>
        </w:rPr>
        <w:t>У</w:t>
      </w:r>
      <w:r w:rsidR="002B6502" w:rsidRPr="009C2AD3">
        <w:rPr>
          <w:rFonts w:ascii="Times New Roman" w:hAnsi="Times New Roman"/>
          <w:sz w:val="28"/>
          <w:szCs w:val="28"/>
        </w:rPr>
        <w:t xml:space="preserve">читывая всё вышесказанное, считаю оправданным признать </w:t>
      </w:r>
      <w:r w:rsidR="00E4002C" w:rsidRPr="009C2AD3">
        <w:rPr>
          <w:rFonts w:ascii="Times New Roman" w:hAnsi="Times New Roman"/>
          <w:sz w:val="28"/>
          <w:szCs w:val="28"/>
        </w:rPr>
        <w:t xml:space="preserve">за </w:t>
      </w:r>
      <w:r w:rsidR="002B6502" w:rsidRPr="009C2AD3">
        <w:rPr>
          <w:rFonts w:ascii="Times New Roman" w:hAnsi="Times New Roman"/>
          <w:sz w:val="28"/>
          <w:szCs w:val="28"/>
        </w:rPr>
        <w:t>данны</w:t>
      </w:r>
      <w:r w:rsidR="00E4002C" w:rsidRPr="009C2AD3">
        <w:rPr>
          <w:rFonts w:ascii="Times New Roman" w:hAnsi="Times New Roman"/>
          <w:sz w:val="28"/>
          <w:szCs w:val="28"/>
        </w:rPr>
        <w:t>м</w:t>
      </w:r>
      <w:r w:rsidR="002B6502" w:rsidRPr="009C2AD3">
        <w:rPr>
          <w:rFonts w:ascii="Times New Roman" w:hAnsi="Times New Roman"/>
          <w:sz w:val="28"/>
          <w:szCs w:val="28"/>
        </w:rPr>
        <w:t xml:space="preserve"> </w:t>
      </w:r>
      <w:proofErr w:type="spellStart"/>
      <w:r w:rsidR="00406D72" w:rsidRPr="009C2AD3">
        <w:rPr>
          <w:rFonts w:ascii="Times New Roman" w:hAnsi="Times New Roman"/>
          <w:sz w:val="28"/>
          <w:szCs w:val="28"/>
        </w:rPr>
        <w:t>экспертируемы</w:t>
      </w:r>
      <w:r w:rsidR="00E4002C" w:rsidRPr="009C2AD3">
        <w:rPr>
          <w:rFonts w:ascii="Times New Roman" w:hAnsi="Times New Roman"/>
          <w:sz w:val="28"/>
          <w:szCs w:val="28"/>
        </w:rPr>
        <w:t>м</w:t>
      </w:r>
      <w:proofErr w:type="spellEnd"/>
      <w:r w:rsidR="00406D72" w:rsidRPr="009C2AD3">
        <w:rPr>
          <w:rFonts w:ascii="Times New Roman" w:hAnsi="Times New Roman"/>
          <w:sz w:val="28"/>
          <w:szCs w:val="28"/>
        </w:rPr>
        <w:t xml:space="preserve"> </w:t>
      </w:r>
      <w:r w:rsidR="002B6502" w:rsidRPr="009C2AD3">
        <w:rPr>
          <w:rFonts w:ascii="Times New Roman" w:hAnsi="Times New Roman"/>
          <w:sz w:val="28"/>
          <w:szCs w:val="28"/>
        </w:rPr>
        <w:t>предмет</w:t>
      </w:r>
      <w:r w:rsidR="00E4002C" w:rsidRPr="009C2AD3">
        <w:rPr>
          <w:rFonts w:ascii="Times New Roman" w:hAnsi="Times New Roman"/>
          <w:sz w:val="28"/>
          <w:szCs w:val="28"/>
        </w:rPr>
        <w:t>ом</w:t>
      </w:r>
      <w:r w:rsidR="002B6502" w:rsidRPr="009C2AD3">
        <w:rPr>
          <w:rFonts w:ascii="Times New Roman" w:hAnsi="Times New Roman"/>
          <w:sz w:val="28"/>
          <w:szCs w:val="28"/>
        </w:rPr>
        <w:t xml:space="preserve"> (</w:t>
      </w:r>
      <w:r w:rsidR="00406D72" w:rsidRPr="009C2AD3">
        <w:rPr>
          <w:rFonts w:ascii="Times New Roman" w:hAnsi="Times New Roman"/>
          <w:sz w:val="28"/>
          <w:szCs w:val="28"/>
        </w:rPr>
        <w:t xml:space="preserve">икона «Святой Николай Чудотворец, </w:t>
      </w:r>
      <w:proofErr w:type="spellStart"/>
      <w:r w:rsidR="00E4002C" w:rsidRPr="009C2AD3">
        <w:rPr>
          <w:rFonts w:ascii="Times New Roman" w:hAnsi="Times New Roman"/>
          <w:sz w:val="28"/>
          <w:szCs w:val="28"/>
        </w:rPr>
        <w:t>Новосильский</w:t>
      </w:r>
      <w:proofErr w:type="spellEnd"/>
      <w:r w:rsidR="00E4002C" w:rsidRPr="009C2AD3">
        <w:rPr>
          <w:rFonts w:ascii="Times New Roman" w:hAnsi="Times New Roman"/>
          <w:sz w:val="28"/>
          <w:szCs w:val="28"/>
        </w:rPr>
        <w:t xml:space="preserve"> Добрый</w:t>
      </w:r>
      <w:r w:rsidR="00406D72" w:rsidRPr="009C2AD3">
        <w:rPr>
          <w:rFonts w:ascii="Times New Roman" w:hAnsi="Times New Roman"/>
          <w:sz w:val="28"/>
          <w:szCs w:val="28"/>
        </w:rPr>
        <w:t>»</w:t>
      </w:r>
      <w:r w:rsidR="002B6502" w:rsidRPr="009C2AD3">
        <w:rPr>
          <w:rFonts w:ascii="Times New Roman" w:hAnsi="Times New Roman"/>
          <w:sz w:val="28"/>
          <w:szCs w:val="28"/>
        </w:rPr>
        <w:t>)</w:t>
      </w:r>
      <w:r w:rsidR="00E4002C" w:rsidRPr="009C2AD3">
        <w:rPr>
          <w:rFonts w:ascii="Times New Roman" w:hAnsi="Times New Roman"/>
          <w:sz w:val="28"/>
          <w:szCs w:val="28"/>
        </w:rPr>
        <w:t xml:space="preserve"> </w:t>
      </w:r>
      <w:r w:rsidR="00E4002C" w:rsidRPr="009C2AD3">
        <w:rPr>
          <w:rFonts w:ascii="Times New Roman" w:hAnsi="Times New Roman"/>
          <w:color w:val="000000"/>
          <w:sz w:val="28"/>
          <w:szCs w:val="28"/>
          <w:shd w:val="clear" w:color="auto" w:fill="FFFFFF"/>
        </w:rPr>
        <w:t>историко-краеведческий</w:t>
      </w:r>
      <w:r w:rsidR="004A128B" w:rsidRPr="009C2AD3">
        <w:rPr>
          <w:rFonts w:ascii="Times New Roman" w:hAnsi="Times New Roman"/>
          <w:color w:val="000000"/>
          <w:sz w:val="28"/>
          <w:szCs w:val="28"/>
          <w:shd w:val="clear" w:color="auto" w:fill="FFFFFF"/>
        </w:rPr>
        <w:t xml:space="preserve"> интерес</w:t>
      </w:r>
      <w:r w:rsidR="00E4002C" w:rsidRPr="009C2AD3">
        <w:rPr>
          <w:rFonts w:ascii="Times New Roman" w:hAnsi="Times New Roman"/>
          <w:color w:val="000000"/>
          <w:sz w:val="28"/>
          <w:szCs w:val="28"/>
          <w:shd w:val="clear" w:color="auto" w:fill="FFFFFF"/>
        </w:rPr>
        <w:t>, т.к. данная икона современного письма</w:t>
      </w:r>
      <w:r w:rsidR="004A128B" w:rsidRPr="009C2AD3">
        <w:rPr>
          <w:rFonts w:ascii="Times New Roman" w:hAnsi="Times New Roman"/>
          <w:color w:val="000000"/>
          <w:sz w:val="28"/>
          <w:szCs w:val="28"/>
          <w:shd w:val="clear" w:color="auto" w:fill="FFFFFF"/>
        </w:rPr>
        <w:t xml:space="preserve"> </w:t>
      </w:r>
      <w:r w:rsidR="00E4002C" w:rsidRPr="009C2AD3">
        <w:rPr>
          <w:rFonts w:ascii="Times New Roman" w:hAnsi="Times New Roman"/>
          <w:color w:val="000000"/>
          <w:sz w:val="28"/>
          <w:szCs w:val="28"/>
          <w:shd w:val="clear" w:color="auto" w:fill="FFFFFF"/>
        </w:rPr>
        <w:t xml:space="preserve">является единственным сохранившимся </w:t>
      </w:r>
      <w:r w:rsidR="004A128B" w:rsidRPr="009C2AD3">
        <w:rPr>
          <w:rFonts w:ascii="Times New Roman" w:hAnsi="Times New Roman"/>
          <w:color w:val="000000"/>
          <w:sz w:val="28"/>
          <w:szCs w:val="28"/>
          <w:shd w:val="clear" w:color="auto" w:fill="FFFFFF"/>
        </w:rPr>
        <w:t>произведение</w:t>
      </w:r>
      <w:r w:rsidR="00E4002C" w:rsidRPr="009C2AD3">
        <w:rPr>
          <w:rFonts w:ascii="Times New Roman" w:hAnsi="Times New Roman"/>
          <w:color w:val="000000"/>
          <w:sz w:val="28"/>
          <w:szCs w:val="28"/>
          <w:shd w:val="clear" w:color="auto" w:fill="FFFFFF"/>
        </w:rPr>
        <w:t>м</w:t>
      </w:r>
      <w:r w:rsidR="004A128B" w:rsidRPr="009C2AD3">
        <w:rPr>
          <w:rFonts w:ascii="Times New Roman" w:hAnsi="Times New Roman"/>
          <w:color w:val="000000"/>
          <w:sz w:val="28"/>
          <w:szCs w:val="28"/>
          <w:shd w:val="clear" w:color="auto" w:fill="FFFFFF"/>
        </w:rPr>
        <w:t xml:space="preserve"> </w:t>
      </w:r>
      <w:r w:rsidR="00E4002C" w:rsidRPr="009C2AD3">
        <w:rPr>
          <w:rFonts w:ascii="Times New Roman" w:hAnsi="Times New Roman"/>
          <w:color w:val="000000"/>
          <w:sz w:val="28"/>
          <w:szCs w:val="28"/>
          <w:shd w:val="clear" w:color="auto" w:fill="FFFFFF"/>
        </w:rPr>
        <w:t>иконописи</w:t>
      </w:r>
      <w:r w:rsidR="004A128B" w:rsidRPr="009C2AD3">
        <w:rPr>
          <w:rFonts w:ascii="Times New Roman" w:hAnsi="Times New Roman"/>
          <w:color w:val="000000"/>
          <w:sz w:val="28"/>
          <w:szCs w:val="28"/>
          <w:shd w:val="clear" w:color="auto" w:fill="FFFFFF"/>
        </w:rPr>
        <w:t xml:space="preserve">, </w:t>
      </w:r>
      <w:r w:rsidR="00E4002C" w:rsidRPr="009C2AD3">
        <w:rPr>
          <w:rFonts w:ascii="Times New Roman" w:hAnsi="Times New Roman"/>
          <w:color w:val="000000"/>
          <w:sz w:val="28"/>
          <w:szCs w:val="28"/>
          <w:shd w:val="clear" w:color="auto" w:fill="FFFFFF"/>
        </w:rPr>
        <w:t xml:space="preserve">представляющим точную копию «в меру чудотворного образа», </w:t>
      </w:r>
      <w:r w:rsidR="004A128B" w:rsidRPr="009C2AD3">
        <w:rPr>
          <w:rFonts w:ascii="Times New Roman" w:hAnsi="Times New Roman"/>
          <w:color w:val="000000"/>
          <w:sz w:val="28"/>
          <w:szCs w:val="28"/>
          <w:shd w:val="clear" w:color="auto" w:fill="FFFFFF"/>
        </w:rPr>
        <w:t>выполненное на хороше</w:t>
      </w:r>
      <w:r w:rsidR="00E4002C" w:rsidRPr="009C2AD3">
        <w:rPr>
          <w:rFonts w:ascii="Times New Roman" w:hAnsi="Times New Roman"/>
          <w:color w:val="000000"/>
          <w:sz w:val="28"/>
          <w:szCs w:val="28"/>
          <w:shd w:val="clear" w:color="auto" w:fill="FFFFFF"/>
        </w:rPr>
        <w:t>м профессиональном уровне</w:t>
      </w:r>
      <w:r w:rsidR="002B6502" w:rsidRPr="009C2AD3">
        <w:rPr>
          <w:rFonts w:ascii="Times New Roman" w:hAnsi="Times New Roman"/>
          <w:sz w:val="28"/>
          <w:szCs w:val="28"/>
        </w:rPr>
        <w:t>.</w:t>
      </w:r>
    </w:p>
    <w:p w:rsidR="002B6502" w:rsidRPr="007A5ED4" w:rsidRDefault="002B6502" w:rsidP="00D80D7E">
      <w:pPr>
        <w:spacing w:after="0" w:line="240" w:lineRule="auto"/>
        <w:ind w:firstLine="709"/>
        <w:jc w:val="both"/>
        <w:rPr>
          <w:rFonts w:ascii="Times New Roman" w:hAnsi="Times New Roman"/>
          <w:sz w:val="28"/>
          <w:szCs w:val="28"/>
        </w:rPr>
      </w:pPr>
    </w:p>
    <w:p w:rsidR="000204B7" w:rsidRDefault="002B6502" w:rsidP="00D80D7E">
      <w:pPr>
        <w:spacing w:after="0" w:line="240" w:lineRule="auto"/>
        <w:ind w:firstLine="709"/>
        <w:jc w:val="both"/>
        <w:rPr>
          <w:rFonts w:ascii="Times New Roman" w:hAnsi="Times New Roman"/>
          <w:b/>
          <w:sz w:val="28"/>
          <w:szCs w:val="28"/>
          <w:u w:val="single"/>
        </w:rPr>
      </w:pPr>
      <w:r w:rsidRPr="007A5ED4">
        <w:rPr>
          <w:rFonts w:ascii="Times New Roman" w:hAnsi="Times New Roman"/>
          <w:b/>
          <w:sz w:val="28"/>
          <w:szCs w:val="28"/>
          <w:u w:val="single"/>
        </w:rPr>
        <w:t>Вывод:</w:t>
      </w:r>
    </w:p>
    <w:p w:rsidR="005A1245" w:rsidRPr="00AD12FF" w:rsidRDefault="005A1245" w:rsidP="00D80D7E">
      <w:pPr>
        <w:spacing w:after="0" w:line="240" w:lineRule="auto"/>
        <w:ind w:firstLine="709"/>
        <w:jc w:val="both"/>
        <w:rPr>
          <w:rFonts w:ascii="Times New Roman" w:hAnsi="Times New Roman"/>
          <w:b/>
          <w:sz w:val="28"/>
          <w:szCs w:val="28"/>
          <w:u w:val="single"/>
        </w:rPr>
      </w:pPr>
    </w:p>
    <w:p w:rsidR="001762F3" w:rsidRPr="001762F3" w:rsidRDefault="002B6502" w:rsidP="00D80D7E">
      <w:pPr>
        <w:pStyle w:val="ae"/>
        <w:numPr>
          <w:ilvl w:val="0"/>
          <w:numId w:val="2"/>
        </w:numPr>
        <w:spacing w:after="0" w:line="240" w:lineRule="auto"/>
        <w:ind w:left="0" w:firstLine="709"/>
        <w:jc w:val="both"/>
        <w:rPr>
          <w:rFonts w:ascii="Times New Roman" w:hAnsi="Times New Roman"/>
          <w:b/>
          <w:color w:val="000000"/>
          <w:sz w:val="28"/>
          <w:szCs w:val="28"/>
        </w:rPr>
      </w:pPr>
      <w:r w:rsidRPr="001762F3">
        <w:rPr>
          <w:rFonts w:ascii="Times New Roman" w:hAnsi="Times New Roman"/>
          <w:b/>
          <w:color w:val="000000"/>
          <w:sz w:val="28"/>
          <w:szCs w:val="28"/>
        </w:rPr>
        <w:t xml:space="preserve">Данная икона </w:t>
      </w:r>
      <w:r w:rsidR="00D46782">
        <w:rPr>
          <w:rFonts w:ascii="Times New Roman" w:hAnsi="Times New Roman"/>
          <w:b/>
          <w:color w:val="000000"/>
          <w:sz w:val="28"/>
          <w:szCs w:val="28"/>
        </w:rPr>
        <w:t>представляе</w:t>
      </w:r>
      <w:r w:rsidR="006C46D7" w:rsidRPr="001762F3">
        <w:rPr>
          <w:rFonts w:ascii="Times New Roman" w:hAnsi="Times New Roman"/>
          <w:b/>
          <w:color w:val="000000"/>
          <w:sz w:val="28"/>
          <w:szCs w:val="28"/>
        </w:rPr>
        <w:t xml:space="preserve">т современный точный список </w:t>
      </w:r>
      <w:r w:rsidR="00CF7C75">
        <w:rPr>
          <w:rFonts w:ascii="Times New Roman" w:hAnsi="Times New Roman"/>
          <w:b/>
          <w:color w:val="000000"/>
          <w:sz w:val="28"/>
          <w:szCs w:val="28"/>
        </w:rPr>
        <w:t xml:space="preserve">утраченной </w:t>
      </w:r>
      <w:r w:rsidR="00CF7C75" w:rsidRPr="001762F3">
        <w:rPr>
          <w:rFonts w:ascii="Times New Roman" w:hAnsi="Times New Roman"/>
          <w:b/>
          <w:color w:val="000000"/>
          <w:sz w:val="28"/>
          <w:szCs w:val="28"/>
        </w:rPr>
        <w:t xml:space="preserve">в первой четверти </w:t>
      </w:r>
      <w:r w:rsidR="00CF7C75" w:rsidRPr="001762F3">
        <w:rPr>
          <w:rFonts w:ascii="Times New Roman" w:hAnsi="Times New Roman"/>
          <w:b/>
          <w:color w:val="000000"/>
          <w:sz w:val="28"/>
          <w:szCs w:val="28"/>
          <w:lang w:val="en-US"/>
        </w:rPr>
        <w:t>XX</w:t>
      </w:r>
      <w:r w:rsidR="00CF7C75" w:rsidRPr="001762F3">
        <w:rPr>
          <w:rFonts w:ascii="Times New Roman" w:hAnsi="Times New Roman"/>
          <w:b/>
          <w:color w:val="000000"/>
          <w:sz w:val="28"/>
          <w:szCs w:val="28"/>
        </w:rPr>
        <w:t xml:space="preserve"> в. </w:t>
      </w:r>
      <w:r w:rsidR="00CF7C75">
        <w:rPr>
          <w:rFonts w:ascii="Times New Roman" w:hAnsi="Times New Roman"/>
          <w:b/>
          <w:color w:val="000000"/>
          <w:sz w:val="28"/>
          <w:szCs w:val="28"/>
        </w:rPr>
        <w:t xml:space="preserve">иконы «Св. Никола </w:t>
      </w:r>
      <w:proofErr w:type="spellStart"/>
      <w:r w:rsidR="00CF7C75">
        <w:rPr>
          <w:rFonts w:ascii="Times New Roman" w:hAnsi="Times New Roman"/>
          <w:b/>
          <w:color w:val="000000"/>
          <w:sz w:val="28"/>
          <w:szCs w:val="28"/>
        </w:rPr>
        <w:t>Новосильский</w:t>
      </w:r>
      <w:proofErr w:type="spellEnd"/>
      <w:r w:rsidR="00CF7C75">
        <w:rPr>
          <w:rFonts w:ascii="Times New Roman" w:hAnsi="Times New Roman"/>
          <w:b/>
          <w:color w:val="000000"/>
          <w:sz w:val="28"/>
          <w:szCs w:val="28"/>
        </w:rPr>
        <w:t>» «в меру чудотворного образа»</w:t>
      </w:r>
      <w:r w:rsidR="006C46D7" w:rsidRPr="001762F3">
        <w:rPr>
          <w:rFonts w:ascii="Times New Roman" w:hAnsi="Times New Roman"/>
          <w:b/>
          <w:color w:val="000000"/>
          <w:sz w:val="28"/>
          <w:szCs w:val="28"/>
        </w:rPr>
        <w:t xml:space="preserve">, </w:t>
      </w:r>
      <w:r w:rsidR="00CF7C75">
        <w:rPr>
          <w:rFonts w:ascii="Times New Roman" w:hAnsi="Times New Roman"/>
          <w:b/>
          <w:color w:val="000000"/>
          <w:sz w:val="28"/>
          <w:szCs w:val="28"/>
        </w:rPr>
        <w:t>повторяя ее размер, особенности иконографии и стиля</w:t>
      </w:r>
      <w:r w:rsidR="009C2AD3">
        <w:rPr>
          <w:rFonts w:ascii="Times New Roman" w:hAnsi="Times New Roman"/>
          <w:b/>
          <w:color w:val="000000"/>
          <w:sz w:val="28"/>
          <w:szCs w:val="28"/>
        </w:rPr>
        <w:t>.</w:t>
      </w:r>
      <w:r w:rsidR="006C46D7" w:rsidRPr="001762F3">
        <w:rPr>
          <w:rFonts w:ascii="Times New Roman" w:hAnsi="Times New Roman"/>
          <w:b/>
          <w:color w:val="000000"/>
          <w:sz w:val="28"/>
          <w:szCs w:val="28"/>
        </w:rPr>
        <w:t xml:space="preserve"> </w:t>
      </w:r>
    </w:p>
    <w:p w:rsidR="002B6502" w:rsidRPr="001762F3" w:rsidRDefault="001762F3" w:rsidP="00D80D7E">
      <w:pPr>
        <w:pStyle w:val="ae"/>
        <w:numPr>
          <w:ilvl w:val="0"/>
          <w:numId w:val="2"/>
        </w:numPr>
        <w:spacing w:after="0" w:line="240" w:lineRule="auto"/>
        <w:ind w:left="0" w:firstLine="709"/>
        <w:jc w:val="both"/>
        <w:rPr>
          <w:rFonts w:ascii="Times New Roman" w:hAnsi="Times New Roman"/>
          <w:b/>
          <w:sz w:val="28"/>
          <w:szCs w:val="28"/>
          <w:u w:val="single"/>
        </w:rPr>
      </w:pPr>
      <w:proofErr w:type="spellStart"/>
      <w:r w:rsidRPr="001762F3">
        <w:rPr>
          <w:rFonts w:ascii="Times New Roman" w:hAnsi="Times New Roman"/>
          <w:b/>
          <w:color w:val="000000"/>
          <w:sz w:val="28"/>
          <w:szCs w:val="28"/>
        </w:rPr>
        <w:t>Экспертируемая</w:t>
      </w:r>
      <w:proofErr w:type="spellEnd"/>
      <w:r w:rsidRPr="001762F3">
        <w:rPr>
          <w:rFonts w:ascii="Times New Roman" w:hAnsi="Times New Roman"/>
          <w:b/>
          <w:color w:val="000000"/>
          <w:sz w:val="28"/>
          <w:szCs w:val="28"/>
        </w:rPr>
        <w:t xml:space="preserve"> икона, выполненная в 2015 г.</w:t>
      </w:r>
      <w:r w:rsidR="009C2AD3">
        <w:rPr>
          <w:rFonts w:ascii="Times New Roman" w:hAnsi="Times New Roman"/>
          <w:b/>
          <w:color w:val="000000"/>
          <w:sz w:val="28"/>
          <w:szCs w:val="28"/>
        </w:rPr>
        <w:t xml:space="preserve"> современным иконописцем,</w:t>
      </w:r>
      <w:r w:rsidRPr="001762F3">
        <w:rPr>
          <w:rFonts w:ascii="Times New Roman" w:hAnsi="Times New Roman"/>
          <w:b/>
          <w:color w:val="000000"/>
          <w:sz w:val="28"/>
          <w:szCs w:val="28"/>
        </w:rPr>
        <w:t xml:space="preserve"> </w:t>
      </w:r>
      <w:r w:rsidR="006C46D7" w:rsidRPr="001762F3">
        <w:rPr>
          <w:rFonts w:ascii="Times New Roman" w:hAnsi="Times New Roman"/>
          <w:b/>
          <w:color w:val="000000"/>
          <w:sz w:val="28"/>
          <w:szCs w:val="28"/>
        </w:rPr>
        <w:t>является предметом культурного назначения</w:t>
      </w:r>
      <w:r w:rsidR="009C2AD3">
        <w:rPr>
          <w:rFonts w:ascii="Times New Roman" w:hAnsi="Times New Roman"/>
          <w:b/>
          <w:color w:val="000000"/>
          <w:sz w:val="28"/>
          <w:szCs w:val="28"/>
        </w:rPr>
        <w:t xml:space="preserve">, поэтому не подлежит действию </w:t>
      </w:r>
      <w:r w:rsidR="009C2AD3" w:rsidRPr="001762F3">
        <w:rPr>
          <w:rStyle w:val="a7"/>
          <w:rFonts w:ascii="Times New Roman" w:hAnsi="Times New Roman"/>
          <w:b/>
          <w:i w:val="0"/>
          <w:sz w:val="28"/>
          <w:szCs w:val="28"/>
        </w:rPr>
        <w:t>Закон</w:t>
      </w:r>
      <w:r w:rsidR="009C2AD3">
        <w:rPr>
          <w:rStyle w:val="a7"/>
          <w:rFonts w:ascii="Times New Roman" w:hAnsi="Times New Roman"/>
          <w:b/>
          <w:i w:val="0"/>
          <w:sz w:val="28"/>
          <w:szCs w:val="28"/>
        </w:rPr>
        <w:t>а</w:t>
      </w:r>
      <w:r w:rsidR="009C2AD3" w:rsidRPr="001762F3">
        <w:rPr>
          <w:rStyle w:val="a7"/>
          <w:rFonts w:ascii="Times New Roman" w:hAnsi="Times New Roman"/>
          <w:b/>
          <w:i w:val="0"/>
          <w:sz w:val="28"/>
          <w:szCs w:val="28"/>
        </w:rPr>
        <w:t xml:space="preserve"> РФ от 15 апреля </w:t>
      </w:r>
      <w:smartTag w:uri="urn:schemas-microsoft-com:office:smarttags" w:element="metricconverter">
        <w:smartTagPr>
          <w:attr w:name="ProductID" w:val="1993 г"/>
        </w:smartTagPr>
        <w:r w:rsidR="009C2AD3" w:rsidRPr="001762F3">
          <w:rPr>
            <w:rStyle w:val="a7"/>
            <w:rFonts w:ascii="Times New Roman" w:hAnsi="Times New Roman"/>
            <w:b/>
            <w:i w:val="0"/>
            <w:sz w:val="28"/>
            <w:szCs w:val="28"/>
          </w:rPr>
          <w:t>1993 г</w:t>
        </w:r>
      </w:smartTag>
      <w:r w:rsidR="009C2AD3" w:rsidRPr="001762F3">
        <w:rPr>
          <w:rStyle w:val="a7"/>
          <w:rFonts w:ascii="Times New Roman" w:hAnsi="Times New Roman"/>
          <w:b/>
          <w:i w:val="0"/>
          <w:sz w:val="28"/>
          <w:szCs w:val="28"/>
        </w:rPr>
        <w:t>. № 4804-1 «О вывозе и ввозе культурных ценностей» (ст. 9)</w:t>
      </w:r>
      <w:r w:rsidR="009C2AD3">
        <w:rPr>
          <w:rFonts w:ascii="Times New Roman" w:hAnsi="Times New Roman"/>
          <w:b/>
          <w:i/>
          <w:color w:val="000000"/>
          <w:sz w:val="28"/>
          <w:szCs w:val="28"/>
        </w:rPr>
        <w:t xml:space="preserve">. </w:t>
      </w:r>
      <w:r w:rsidR="009C2AD3" w:rsidRPr="009C2AD3">
        <w:rPr>
          <w:rFonts w:ascii="Times New Roman" w:hAnsi="Times New Roman"/>
          <w:b/>
          <w:color w:val="000000"/>
          <w:sz w:val="28"/>
          <w:szCs w:val="28"/>
        </w:rPr>
        <w:t>Тем не менее, данное произведение современной иконописи может представлять</w:t>
      </w:r>
      <w:r w:rsidR="009C2AD3">
        <w:rPr>
          <w:rFonts w:ascii="Times New Roman" w:hAnsi="Times New Roman"/>
          <w:b/>
          <w:color w:val="000000"/>
          <w:sz w:val="28"/>
          <w:szCs w:val="28"/>
        </w:rPr>
        <w:t xml:space="preserve"> в дальнейшем историко-краеведческий интерес как</w:t>
      </w:r>
      <w:r w:rsidR="002B6502" w:rsidRPr="001762F3">
        <w:rPr>
          <w:rFonts w:ascii="Times New Roman" w:hAnsi="Times New Roman"/>
          <w:b/>
          <w:color w:val="000000"/>
          <w:sz w:val="28"/>
          <w:szCs w:val="28"/>
        </w:rPr>
        <w:t xml:space="preserve"> </w:t>
      </w:r>
      <w:r w:rsidR="009C2AD3">
        <w:rPr>
          <w:rFonts w:ascii="Times New Roman" w:hAnsi="Times New Roman"/>
          <w:b/>
          <w:color w:val="000000"/>
          <w:sz w:val="28"/>
          <w:szCs w:val="28"/>
        </w:rPr>
        <w:t>пример качественной копии-реконструкции утраченной чудотворной иконы,</w:t>
      </w:r>
      <w:r w:rsidR="009C2AD3" w:rsidRPr="009C2AD3">
        <w:rPr>
          <w:rFonts w:ascii="Times New Roman" w:hAnsi="Times New Roman"/>
          <w:b/>
          <w:color w:val="000000"/>
          <w:sz w:val="28"/>
          <w:szCs w:val="28"/>
        </w:rPr>
        <w:t xml:space="preserve"> </w:t>
      </w:r>
      <w:r w:rsidR="009C2AD3">
        <w:rPr>
          <w:rFonts w:ascii="Times New Roman" w:hAnsi="Times New Roman"/>
          <w:b/>
          <w:color w:val="000000"/>
          <w:sz w:val="28"/>
          <w:szCs w:val="28"/>
        </w:rPr>
        <w:t>выполненной впервые</w:t>
      </w:r>
      <w:r w:rsidR="009C2AD3">
        <w:rPr>
          <w:rFonts w:ascii="Times New Roman" w:hAnsi="Times New Roman"/>
          <w:b/>
          <w:color w:val="000000"/>
          <w:sz w:val="28"/>
          <w:szCs w:val="28"/>
        </w:rPr>
        <w:t>.</w:t>
      </w:r>
    </w:p>
    <w:p w:rsidR="002B6502" w:rsidRPr="007A5ED4" w:rsidRDefault="002B6502" w:rsidP="00D80D7E">
      <w:pPr>
        <w:spacing w:after="0" w:line="240" w:lineRule="auto"/>
        <w:ind w:firstLine="709"/>
        <w:jc w:val="both"/>
        <w:rPr>
          <w:rFonts w:ascii="Times New Roman" w:hAnsi="Times New Roman"/>
          <w:sz w:val="28"/>
          <w:szCs w:val="28"/>
        </w:rPr>
      </w:pPr>
    </w:p>
    <w:p w:rsidR="002B6502" w:rsidRPr="007A5ED4" w:rsidRDefault="002B6502" w:rsidP="00D80D7E">
      <w:pPr>
        <w:spacing w:after="0" w:line="240" w:lineRule="auto"/>
        <w:ind w:firstLine="709"/>
        <w:jc w:val="both"/>
        <w:rPr>
          <w:rFonts w:ascii="Times New Roman" w:hAnsi="Times New Roman"/>
          <w:sz w:val="28"/>
          <w:szCs w:val="28"/>
        </w:rPr>
      </w:pPr>
      <w:r w:rsidRPr="007A5ED4">
        <w:rPr>
          <w:rFonts w:ascii="Times New Roman" w:hAnsi="Times New Roman"/>
          <w:sz w:val="28"/>
          <w:szCs w:val="28"/>
        </w:rPr>
        <w:t>Дата ок</w:t>
      </w:r>
      <w:r w:rsidR="0036216A">
        <w:rPr>
          <w:rFonts w:ascii="Times New Roman" w:hAnsi="Times New Roman"/>
          <w:sz w:val="28"/>
          <w:szCs w:val="28"/>
        </w:rPr>
        <w:t>ончания проведения экспертизы 16</w:t>
      </w:r>
      <w:r w:rsidRPr="007A5ED4">
        <w:rPr>
          <w:rFonts w:ascii="Times New Roman" w:hAnsi="Times New Roman"/>
          <w:sz w:val="28"/>
          <w:szCs w:val="28"/>
        </w:rPr>
        <w:t>.</w:t>
      </w:r>
      <w:r w:rsidR="0036216A">
        <w:rPr>
          <w:rFonts w:ascii="Times New Roman" w:hAnsi="Times New Roman"/>
          <w:sz w:val="28"/>
          <w:szCs w:val="28"/>
        </w:rPr>
        <w:t>11.2015</w:t>
      </w:r>
      <w:r w:rsidRPr="007A5ED4">
        <w:rPr>
          <w:rFonts w:ascii="Times New Roman" w:hAnsi="Times New Roman"/>
          <w:sz w:val="28"/>
          <w:szCs w:val="28"/>
        </w:rPr>
        <w:t xml:space="preserve"> г.</w:t>
      </w:r>
    </w:p>
    <w:p w:rsidR="002B6502" w:rsidRPr="007A5ED4" w:rsidRDefault="002B6502" w:rsidP="00D80D7E">
      <w:pPr>
        <w:spacing w:after="0" w:line="240" w:lineRule="auto"/>
        <w:ind w:firstLine="709"/>
        <w:jc w:val="both"/>
        <w:rPr>
          <w:rFonts w:ascii="Times New Roman" w:hAnsi="Times New Roman"/>
          <w:sz w:val="28"/>
          <w:szCs w:val="28"/>
        </w:rPr>
      </w:pPr>
    </w:p>
    <w:p w:rsidR="002B6502" w:rsidRPr="007A5ED4" w:rsidRDefault="002B6502" w:rsidP="00D80D7E">
      <w:pPr>
        <w:tabs>
          <w:tab w:val="left" w:pos="708"/>
          <w:tab w:val="left" w:pos="1416"/>
          <w:tab w:val="left" w:pos="2124"/>
          <w:tab w:val="left" w:pos="2832"/>
          <w:tab w:val="left" w:pos="3540"/>
          <w:tab w:val="left" w:pos="4248"/>
          <w:tab w:val="left" w:pos="4956"/>
          <w:tab w:val="left" w:pos="5664"/>
          <w:tab w:val="left" w:pos="6465"/>
        </w:tabs>
        <w:spacing w:after="0" w:line="240" w:lineRule="auto"/>
        <w:ind w:firstLine="709"/>
        <w:jc w:val="both"/>
        <w:rPr>
          <w:rFonts w:ascii="Times New Roman" w:hAnsi="Times New Roman"/>
          <w:sz w:val="28"/>
          <w:szCs w:val="28"/>
        </w:rPr>
      </w:pPr>
      <w:r w:rsidRPr="007A5ED4">
        <w:rPr>
          <w:rFonts w:ascii="Times New Roman" w:hAnsi="Times New Roman"/>
          <w:sz w:val="28"/>
          <w:szCs w:val="28"/>
        </w:rPr>
        <w:t>Эксперт</w:t>
      </w:r>
      <w:r w:rsidRPr="007A5ED4">
        <w:rPr>
          <w:rFonts w:ascii="Times New Roman" w:hAnsi="Times New Roman"/>
          <w:sz w:val="28"/>
          <w:szCs w:val="28"/>
        </w:rPr>
        <w:tab/>
      </w:r>
      <w:r w:rsidRPr="007A5ED4">
        <w:rPr>
          <w:rFonts w:ascii="Times New Roman" w:hAnsi="Times New Roman"/>
          <w:sz w:val="28"/>
          <w:szCs w:val="28"/>
        </w:rPr>
        <w:tab/>
      </w:r>
      <w:r w:rsidRPr="007A5ED4">
        <w:rPr>
          <w:rFonts w:ascii="Times New Roman" w:hAnsi="Times New Roman"/>
          <w:sz w:val="28"/>
          <w:szCs w:val="28"/>
        </w:rPr>
        <w:tab/>
      </w:r>
      <w:r w:rsidRPr="007A5ED4">
        <w:rPr>
          <w:rFonts w:ascii="Times New Roman" w:hAnsi="Times New Roman"/>
          <w:sz w:val="28"/>
          <w:szCs w:val="28"/>
        </w:rPr>
        <w:tab/>
      </w:r>
      <w:r w:rsidRPr="007A5ED4">
        <w:rPr>
          <w:rFonts w:ascii="Times New Roman" w:hAnsi="Times New Roman"/>
          <w:sz w:val="28"/>
          <w:szCs w:val="28"/>
        </w:rPr>
        <w:tab/>
        <w:t xml:space="preserve">М.А. </w:t>
      </w:r>
      <w:proofErr w:type="spellStart"/>
      <w:r w:rsidRPr="007A5ED4">
        <w:rPr>
          <w:rFonts w:ascii="Times New Roman" w:hAnsi="Times New Roman"/>
          <w:sz w:val="28"/>
          <w:szCs w:val="28"/>
        </w:rPr>
        <w:t>Комова</w:t>
      </w:r>
      <w:proofErr w:type="spellEnd"/>
    </w:p>
    <w:p w:rsidR="00BD4715" w:rsidRDefault="00BD4715" w:rsidP="00D80D7E">
      <w:pPr>
        <w:spacing w:after="0" w:line="240" w:lineRule="auto"/>
        <w:ind w:firstLine="709"/>
        <w:jc w:val="both"/>
      </w:pPr>
    </w:p>
    <w:sectPr w:rsidR="00BD4715">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957" w:rsidRDefault="00940957">
      <w:pPr>
        <w:spacing w:after="0" w:line="240" w:lineRule="auto"/>
      </w:pPr>
      <w:r>
        <w:separator/>
      </w:r>
    </w:p>
  </w:endnote>
  <w:endnote w:type="continuationSeparator" w:id="0">
    <w:p w:rsidR="00940957" w:rsidRDefault="00940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19895"/>
      <w:docPartObj>
        <w:docPartGallery w:val="Page Numbers (Bottom of Page)"/>
        <w:docPartUnique/>
      </w:docPartObj>
    </w:sdtPr>
    <w:sdtContent>
      <w:p w:rsidR="008B22C8" w:rsidRDefault="008B22C8">
        <w:pPr>
          <w:pStyle w:val="a3"/>
          <w:jc w:val="center"/>
        </w:pPr>
        <w:r>
          <w:fldChar w:fldCharType="begin"/>
        </w:r>
        <w:r>
          <w:instrText>PAGE   \* MERGEFORMAT</w:instrText>
        </w:r>
        <w:r>
          <w:fldChar w:fldCharType="separate"/>
        </w:r>
        <w:r w:rsidR="00DA4257">
          <w:rPr>
            <w:noProof/>
          </w:rPr>
          <w:t>19</w:t>
        </w:r>
        <w:r>
          <w:fldChar w:fldCharType="end"/>
        </w:r>
      </w:p>
    </w:sdtContent>
  </w:sdt>
  <w:p w:rsidR="008B22C8" w:rsidRDefault="008B22C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957" w:rsidRDefault="00940957">
      <w:pPr>
        <w:spacing w:after="0" w:line="240" w:lineRule="auto"/>
      </w:pPr>
      <w:r>
        <w:separator/>
      </w:r>
    </w:p>
  </w:footnote>
  <w:footnote w:type="continuationSeparator" w:id="0">
    <w:p w:rsidR="00940957" w:rsidRDefault="00940957">
      <w:pPr>
        <w:spacing w:after="0" w:line="240" w:lineRule="auto"/>
      </w:pPr>
      <w:r>
        <w:continuationSeparator/>
      </w:r>
    </w:p>
  </w:footnote>
  <w:footnote w:id="1">
    <w:p w:rsidR="008B22C8" w:rsidRPr="00E46E7F" w:rsidRDefault="008B22C8" w:rsidP="00E46E7F">
      <w:pPr>
        <w:pStyle w:val="af2"/>
        <w:jc w:val="both"/>
      </w:pPr>
      <w:r w:rsidRPr="00E46E7F">
        <w:rPr>
          <w:rStyle w:val="af1"/>
        </w:rPr>
        <w:footnoteRef/>
      </w:r>
      <w:r w:rsidRPr="00E46E7F">
        <w:t xml:space="preserve"> Акиньшин А.Н. </w:t>
      </w:r>
      <w:proofErr w:type="spellStart"/>
      <w:r w:rsidRPr="00E46E7F">
        <w:t>Геронтий</w:t>
      </w:r>
      <w:proofErr w:type="spellEnd"/>
      <w:r w:rsidRPr="00E46E7F">
        <w:t xml:space="preserve"> / Православная энциклопедия. Москва, 2011. Т. 11. С. 413-414; </w:t>
      </w:r>
      <w:proofErr w:type="spellStart"/>
      <w:r w:rsidRPr="00E46E7F">
        <w:t>Геронтий</w:t>
      </w:r>
      <w:proofErr w:type="spellEnd"/>
      <w:r w:rsidRPr="00E46E7F">
        <w:t xml:space="preserve"> (</w:t>
      </w:r>
      <w:proofErr w:type="spellStart"/>
      <w:r w:rsidRPr="00E46E7F">
        <w:t>Кургановский</w:t>
      </w:r>
      <w:proofErr w:type="spellEnd"/>
      <w:r w:rsidRPr="00E46E7F">
        <w:t>), архимандрит. Исторический очерк Новосильского Свято-Духова монастыря Тульской епархии. Тула, 1901. С. 4-19.</w:t>
      </w:r>
    </w:p>
  </w:footnote>
  <w:footnote w:id="2">
    <w:p w:rsidR="008B22C8" w:rsidRPr="00E46E7F" w:rsidRDefault="008B22C8" w:rsidP="00E46E7F">
      <w:pPr>
        <w:pStyle w:val="af2"/>
        <w:jc w:val="both"/>
      </w:pPr>
      <w:r w:rsidRPr="00E46E7F">
        <w:rPr>
          <w:rStyle w:val="af1"/>
        </w:rPr>
        <w:footnoteRef/>
      </w:r>
      <w:r w:rsidRPr="00E46E7F">
        <w:rPr>
          <w:iCs/>
        </w:rPr>
        <w:t>Ю.К.</w:t>
      </w:r>
      <w:r w:rsidRPr="00E46E7F">
        <w:t xml:space="preserve"> Экскурсия в Свято-Духов монастырь // Серп и молот. Новосиль, 1919.</w:t>
      </w:r>
      <w:r w:rsidRPr="00E46E7F">
        <w:rPr>
          <w:rStyle w:val="af1"/>
        </w:rPr>
        <w:t xml:space="preserve"> </w:t>
      </w:r>
      <w:r w:rsidRPr="00E46E7F">
        <w:t xml:space="preserve">13 июня; </w:t>
      </w:r>
      <w:r w:rsidRPr="00E46E7F">
        <w:rPr>
          <w:iCs/>
        </w:rPr>
        <w:t xml:space="preserve">Григорий Лазарев. К тайнам </w:t>
      </w:r>
      <w:proofErr w:type="spellStart"/>
      <w:r w:rsidRPr="00E46E7F">
        <w:rPr>
          <w:iCs/>
        </w:rPr>
        <w:t>новосильского</w:t>
      </w:r>
      <w:proofErr w:type="spellEnd"/>
      <w:r w:rsidRPr="00E46E7F">
        <w:rPr>
          <w:iCs/>
        </w:rPr>
        <w:t xml:space="preserve"> образа святителя Николая /</w:t>
      </w:r>
      <w:r w:rsidRPr="00E46E7F">
        <w:t xml:space="preserve"> Красная строка. Орел. 4 июня 2008. С. 3-4.</w:t>
      </w:r>
      <w:r w:rsidRPr="00E46E7F">
        <w:rPr>
          <w:b/>
          <w:bCs/>
        </w:rPr>
        <w:t xml:space="preserve"> </w:t>
      </w:r>
    </w:p>
  </w:footnote>
  <w:footnote w:id="3">
    <w:p w:rsidR="008B22C8" w:rsidRPr="00E46E7F" w:rsidRDefault="008B22C8" w:rsidP="00E46E7F">
      <w:pPr>
        <w:pStyle w:val="af2"/>
        <w:jc w:val="both"/>
      </w:pPr>
      <w:r w:rsidRPr="00E46E7F">
        <w:rPr>
          <w:rStyle w:val="af1"/>
        </w:rPr>
        <w:footnoteRef/>
      </w:r>
      <w:r w:rsidRPr="00E46E7F">
        <w:t xml:space="preserve"> Троицкий Н.И. </w:t>
      </w:r>
      <w:proofErr w:type="spellStart"/>
      <w:r w:rsidRPr="00E46E7F">
        <w:t>Новосильская</w:t>
      </w:r>
      <w:proofErr w:type="spellEnd"/>
      <w:r w:rsidRPr="00E46E7F">
        <w:t xml:space="preserve"> икона св. Николая “Доброго” // Светильник. 1915. № 9-12. С. 75.</w:t>
      </w:r>
    </w:p>
  </w:footnote>
  <w:footnote w:id="4">
    <w:p w:rsidR="008B22C8" w:rsidRPr="00E46E7F" w:rsidRDefault="008B22C8" w:rsidP="00E46E7F">
      <w:pPr>
        <w:pStyle w:val="af2"/>
        <w:jc w:val="both"/>
      </w:pPr>
      <w:r w:rsidRPr="00E46E7F">
        <w:rPr>
          <w:rStyle w:val="af1"/>
        </w:rPr>
        <w:footnoteRef/>
      </w:r>
      <w:r w:rsidRPr="00E46E7F">
        <w:t xml:space="preserve"> Троицкий. </w:t>
      </w:r>
      <w:proofErr w:type="spellStart"/>
      <w:r w:rsidRPr="00E46E7F">
        <w:t>Новосильская</w:t>
      </w:r>
      <w:proofErr w:type="spellEnd"/>
      <w:r w:rsidRPr="00E46E7F">
        <w:t xml:space="preserve"> икона... С. 75; он же. Об иконе св. Николая Новосильского // Труды </w:t>
      </w:r>
      <w:r w:rsidRPr="00E46E7F">
        <w:rPr>
          <w:lang w:val="en-US"/>
        </w:rPr>
        <w:t>XIV</w:t>
      </w:r>
      <w:r w:rsidRPr="00E46E7F">
        <w:t xml:space="preserve"> Археол. съезда в Чернигове. 1908. Т. </w:t>
      </w:r>
      <w:r w:rsidRPr="00E46E7F">
        <w:rPr>
          <w:lang w:val="en-US"/>
        </w:rPr>
        <w:t>II</w:t>
      </w:r>
      <w:r w:rsidRPr="00E46E7F">
        <w:t xml:space="preserve">. М. 1911. С. 60-61; </w:t>
      </w:r>
      <w:proofErr w:type="spellStart"/>
      <w:r w:rsidRPr="00E46E7F">
        <w:t>Вздорнов</w:t>
      </w:r>
      <w:proofErr w:type="spellEnd"/>
      <w:r w:rsidRPr="00E46E7F">
        <w:t xml:space="preserve"> Г.И. История открытия и изучения русской средневековой живописи. </w:t>
      </w:r>
      <w:r w:rsidRPr="00E46E7F">
        <w:rPr>
          <w:lang w:val="en-US"/>
        </w:rPr>
        <w:t>XIX</w:t>
      </w:r>
      <w:r w:rsidRPr="00E46E7F">
        <w:t xml:space="preserve"> век. М.,1986. С.37-43, 284.</w:t>
      </w:r>
      <w:r w:rsidRPr="00E46E7F">
        <w:rPr>
          <w:rStyle w:val="af1"/>
        </w:rPr>
        <w:t xml:space="preserve"> </w:t>
      </w:r>
    </w:p>
  </w:footnote>
  <w:footnote w:id="5">
    <w:p w:rsidR="008B22C8" w:rsidRPr="00E46E7F" w:rsidRDefault="008B22C8" w:rsidP="00E46E7F">
      <w:pPr>
        <w:pStyle w:val="af2"/>
        <w:jc w:val="both"/>
      </w:pPr>
      <w:r w:rsidRPr="00E46E7F">
        <w:rPr>
          <w:rStyle w:val="af1"/>
        </w:rPr>
        <w:footnoteRef/>
      </w:r>
      <w:r w:rsidRPr="00E46E7F">
        <w:t xml:space="preserve"> ГАОО. Ф. 304. Коллекция документов благочинного монастырей Орловской и </w:t>
      </w:r>
      <w:proofErr w:type="spellStart"/>
      <w:r w:rsidRPr="00E46E7F">
        <w:t>Севской</w:t>
      </w:r>
      <w:proofErr w:type="spellEnd"/>
      <w:r w:rsidRPr="00E46E7F">
        <w:t xml:space="preserve"> епархий и монастырей Орловской, </w:t>
      </w:r>
      <w:proofErr w:type="spellStart"/>
      <w:r w:rsidRPr="00E46E7F">
        <w:t>Севской</w:t>
      </w:r>
      <w:proofErr w:type="spellEnd"/>
      <w:r w:rsidRPr="00E46E7F">
        <w:t xml:space="preserve"> и тульской епархий; ГАОО. Ф. 925. Новосильское духовное правление. 1746-1824 гг. Ведомости о церквях г. Новосиля и уезда (1831 г.).</w:t>
      </w:r>
    </w:p>
  </w:footnote>
  <w:footnote w:id="6">
    <w:p w:rsidR="008B22C8" w:rsidRPr="00E46E7F" w:rsidRDefault="008B22C8" w:rsidP="00E46E7F">
      <w:pPr>
        <w:pStyle w:val="af2"/>
        <w:jc w:val="both"/>
      </w:pPr>
      <w:r w:rsidRPr="00E46E7F">
        <w:rPr>
          <w:rStyle w:val="af1"/>
        </w:rPr>
        <w:footnoteRef/>
      </w:r>
      <w:r w:rsidRPr="00E46E7F">
        <w:t xml:space="preserve"> О </w:t>
      </w:r>
      <w:proofErr w:type="spellStart"/>
      <w:r w:rsidRPr="00E46E7F">
        <w:t>Свенской</w:t>
      </w:r>
      <w:proofErr w:type="spellEnd"/>
      <w:r w:rsidRPr="00E46E7F">
        <w:t xml:space="preserve"> чудотворной явленной иконе Божией Матери // Орловские епархиальные ведомости. 1865.  № 6. С. 234-243; Пясецкий Г.М. О явленных и чудотворных иконах в пределах Орловского края в период зависимости от Черниговской и Брянской епархий до конца </w:t>
      </w:r>
      <w:r w:rsidRPr="00E46E7F">
        <w:rPr>
          <w:lang w:val="en-US"/>
        </w:rPr>
        <w:t>XV</w:t>
      </w:r>
      <w:r w:rsidRPr="00E46E7F">
        <w:t xml:space="preserve"> в. // Орловские епархиальные ведомости. 1870.  № 10. С. 657-659.</w:t>
      </w:r>
    </w:p>
  </w:footnote>
  <w:footnote w:id="7">
    <w:p w:rsidR="008B22C8" w:rsidRPr="00E46E7F" w:rsidRDefault="008B22C8" w:rsidP="00E46E7F">
      <w:pPr>
        <w:spacing w:after="0" w:line="240" w:lineRule="auto"/>
        <w:jc w:val="both"/>
        <w:rPr>
          <w:rFonts w:ascii="Times New Roman" w:eastAsia="Calibri" w:hAnsi="Times New Roman"/>
          <w:bCs/>
          <w:sz w:val="20"/>
          <w:szCs w:val="20"/>
        </w:rPr>
      </w:pPr>
      <w:r w:rsidRPr="00E46E7F">
        <w:rPr>
          <w:rStyle w:val="af1"/>
          <w:rFonts w:ascii="Times New Roman" w:hAnsi="Times New Roman"/>
          <w:sz w:val="20"/>
        </w:rPr>
        <w:footnoteRef/>
      </w:r>
      <w:r w:rsidRPr="00E46E7F">
        <w:rPr>
          <w:rFonts w:ascii="Times New Roman" w:hAnsi="Times New Roman"/>
          <w:sz w:val="20"/>
          <w:szCs w:val="20"/>
        </w:rPr>
        <w:t xml:space="preserve"> </w:t>
      </w:r>
      <w:r w:rsidRPr="00E46E7F">
        <w:rPr>
          <w:rFonts w:ascii="Times New Roman" w:eastAsia="Calibri" w:hAnsi="Times New Roman"/>
          <w:bCs/>
          <w:iCs/>
          <w:sz w:val="20"/>
          <w:szCs w:val="20"/>
        </w:rPr>
        <w:t xml:space="preserve">Архимандрит </w:t>
      </w:r>
      <w:proofErr w:type="spellStart"/>
      <w:r w:rsidRPr="00E46E7F">
        <w:rPr>
          <w:rFonts w:ascii="Times New Roman" w:eastAsia="Calibri" w:hAnsi="Times New Roman"/>
          <w:bCs/>
          <w:iCs/>
          <w:sz w:val="20"/>
          <w:szCs w:val="20"/>
        </w:rPr>
        <w:t>Иерофей</w:t>
      </w:r>
      <w:proofErr w:type="spellEnd"/>
      <w:r w:rsidRPr="00E46E7F">
        <w:rPr>
          <w:rFonts w:ascii="Times New Roman" w:eastAsia="Calibri" w:hAnsi="Times New Roman"/>
          <w:bCs/>
          <w:iCs/>
          <w:sz w:val="20"/>
          <w:szCs w:val="20"/>
        </w:rPr>
        <w:t>.</w:t>
      </w:r>
      <w:r w:rsidRPr="00E46E7F">
        <w:rPr>
          <w:rFonts w:ascii="Times New Roman" w:hAnsi="Times New Roman"/>
          <w:bCs/>
          <w:iCs/>
          <w:sz w:val="20"/>
          <w:szCs w:val="20"/>
        </w:rPr>
        <w:t xml:space="preserve"> Брянский </w:t>
      </w:r>
      <w:proofErr w:type="spellStart"/>
      <w:r w:rsidRPr="00E46E7F">
        <w:rPr>
          <w:rFonts w:ascii="Times New Roman" w:hAnsi="Times New Roman"/>
          <w:bCs/>
          <w:iCs/>
          <w:sz w:val="20"/>
          <w:szCs w:val="20"/>
        </w:rPr>
        <w:t>Свенский</w:t>
      </w:r>
      <w:proofErr w:type="spellEnd"/>
      <w:r w:rsidRPr="00E46E7F">
        <w:rPr>
          <w:rFonts w:ascii="Times New Roman" w:hAnsi="Times New Roman"/>
          <w:bCs/>
          <w:iCs/>
          <w:sz w:val="20"/>
          <w:szCs w:val="20"/>
        </w:rPr>
        <w:t xml:space="preserve"> Успенский монастырь // </w:t>
      </w:r>
      <w:r w:rsidRPr="00E46E7F">
        <w:rPr>
          <w:rFonts w:ascii="Times New Roman" w:eastAsia="Calibri" w:hAnsi="Times New Roman"/>
          <w:bCs/>
          <w:sz w:val="20"/>
          <w:szCs w:val="20"/>
        </w:rPr>
        <w:t xml:space="preserve">Орловские </w:t>
      </w:r>
      <w:r w:rsidRPr="00E46E7F">
        <w:rPr>
          <w:rFonts w:ascii="Times New Roman" w:hAnsi="Times New Roman"/>
          <w:bCs/>
          <w:sz w:val="20"/>
          <w:szCs w:val="20"/>
        </w:rPr>
        <w:t>епархиальные ведомости. 1911. № 24. С.703-709</w:t>
      </w:r>
      <w:r w:rsidRPr="00E46E7F">
        <w:rPr>
          <w:rFonts w:ascii="Times New Roman" w:eastAsia="Calibri" w:hAnsi="Times New Roman"/>
          <w:bCs/>
          <w:sz w:val="20"/>
          <w:szCs w:val="20"/>
        </w:rPr>
        <w:t>.</w:t>
      </w:r>
    </w:p>
  </w:footnote>
  <w:footnote w:id="8">
    <w:p w:rsidR="008B22C8" w:rsidRPr="00E46E7F" w:rsidRDefault="008B22C8" w:rsidP="00E46E7F">
      <w:pPr>
        <w:pStyle w:val="af2"/>
        <w:tabs>
          <w:tab w:val="right" w:pos="9355"/>
        </w:tabs>
        <w:jc w:val="both"/>
      </w:pPr>
      <w:r w:rsidRPr="00E46E7F">
        <w:rPr>
          <w:rStyle w:val="af1"/>
        </w:rPr>
        <w:footnoteRef/>
      </w:r>
      <w:r w:rsidRPr="00E46E7F">
        <w:t xml:space="preserve"> Вознесенский А., Гусев Ф. Житие и чудеса св. Николая Чудотворца. </w:t>
      </w:r>
      <w:proofErr w:type="gramStart"/>
      <w:r w:rsidRPr="00E46E7F">
        <w:t>СПб.,</w:t>
      </w:r>
      <w:proofErr w:type="gramEnd"/>
      <w:r w:rsidRPr="00E46E7F">
        <w:t xml:space="preserve"> 1899. С. 254; Личный архив В.М. </w:t>
      </w:r>
      <w:proofErr w:type="spellStart"/>
      <w:r w:rsidRPr="00E46E7F">
        <w:t>Неделина</w:t>
      </w:r>
      <w:proofErr w:type="spellEnd"/>
      <w:r w:rsidRPr="00E46E7F">
        <w:t xml:space="preserve">. </w:t>
      </w:r>
      <w:proofErr w:type="spellStart"/>
      <w:r w:rsidRPr="00E46E7F">
        <w:t>Неделин</w:t>
      </w:r>
      <w:proofErr w:type="spellEnd"/>
      <w:r w:rsidRPr="00E46E7F">
        <w:t xml:space="preserve"> В.М. </w:t>
      </w:r>
      <w:proofErr w:type="spellStart"/>
      <w:r w:rsidRPr="00E46E7F">
        <w:t>Новосильский</w:t>
      </w:r>
      <w:proofErr w:type="spellEnd"/>
      <w:r w:rsidRPr="00E46E7F">
        <w:t xml:space="preserve"> Свято-Духов мужской монастырь: Историческая записка. Орел, 1995 [машинопись]. Л. 1-15.</w:t>
      </w:r>
    </w:p>
  </w:footnote>
  <w:footnote w:id="9">
    <w:p w:rsidR="008B22C8" w:rsidRPr="00E46E7F" w:rsidRDefault="008B22C8" w:rsidP="00E46E7F">
      <w:pPr>
        <w:pStyle w:val="af2"/>
        <w:tabs>
          <w:tab w:val="right" w:pos="9355"/>
        </w:tabs>
        <w:jc w:val="both"/>
      </w:pPr>
      <w:r w:rsidRPr="00E46E7F">
        <w:rPr>
          <w:rStyle w:val="af1"/>
        </w:rPr>
        <w:footnoteRef/>
      </w:r>
      <w:r w:rsidRPr="00E46E7F">
        <w:t xml:space="preserve"> Архивные материалы / </w:t>
      </w:r>
      <w:proofErr w:type="spellStart"/>
      <w:r w:rsidRPr="00E46E7F">
        <w:t>Комова</w:t>
      </w:r>
      <w:proofErr w:type="spellEnd"/>
      <w:r w:rsidRPr="00E46E7F">
        <w:t xml:space="preserve"> М.А. Иконное наследие Орловского края </w:t>
      </w:r>
      <w:r w:rsidRPr="00E46E7F">
        <w:rPr>
          <w:lang w:val="en-US"/>
        </w:rPr>
        <w:t>XVIII</w:t>
      </w:r>
      <w:r w:rsidRPr="00E46E7F">
        <w:t>-</w:t>
      </w:r>
      <w:r w:rsidRPr="00E46E7F">
        <w:rPr>
          <w:lang w:val="en-US"/>
        </w:rPr>
        <w:t>XIX</w:t>
      </w:r>
      <w:r w:rsidRPr="00E46E7F">
        <w:t xml:space="preserve"> веков. М., 2012. С. 487-495.</w:t>
      </w:r>
    </w:p>
  </w:footnote>
  <w:footnote w:id="10">
    <w:p w:rsidR="008B22C8" w:rsidRPr="00E46E7F" w:rsidRDefault="008B22C8" w:rsidP="00E46E7F">
      <w:pPr>
        <w:pStyle w:val="af2"/>
        <w:tabs>
          <w:tab w:val="right" w:pos="9355"/>
        </w:tabs>
        <w:jc w:val="both"/>
      </w:pPr>
      <w:r w:rsidRPr="00E46E7F">
        <w:rPr>
          <w:rStyle w:val="af1"/>
        </w:rPr>
        <w:footnoteRef/>
      </w:r>
      <w:r w:rsidRPr="00E46E7F">
        <w:t xml:space="preserve"> Архив </w:t>
      </w:r>
      <w:proofErr w:type="spellStart"/>
      <w:r w:rsidRPr="00E46E7F">
        <w:t>Неделина</w:t>
      </w:r>
      <w:proofErr w:type="spellEnd"/>
      <w:r w:rsidRPr="00E46E7F">
        <w:t xml:space="preserve"> В.М. </w:t>
      </w:r>
      <w:proofErr w:type="spellStart"/>
      <w:r w:rsidRPr="00E46E7F">
        <w:t>Неделин</w:t>
      </w:r>
      <w:proofErr w:type="spellEnd"/>
      <w:r w:rsidRPr="00E46E7F">
        <w:t xml:space="preserve">. </w:t>
      </w:r>
      <w:proofErr w:type="spellStart"/>
      <w:r w:rsidRPr="00E46E7F">
        <w:t>Новосильский</w:t>
      </w:r>
      <w:proofErr w:type="spellEnd"/>
      <w:r w:rsidRPr="00E46E7F">
        <w:t xml:space="preserve"> Свято-Духов мужской монастырь... Л. 1-15. </w:t>
      </w:r>
    </w:p>
  </w:footnote>
  <w:footnote w:id="11">
    <w:p w:rsidR="008B22C8" w:rsidRPr="00E46E7F" w:rsidRDefault="008B22C8" w:rsidP="00E46E7F">
      <w:pPr>
        <w:pStyle w:val="af2"/>
        <w:jc w:val="both"/>
      </w:pPr>
      <w:r w:rsidRPr="00E46E7F">
        <w:rPr>
          <w:rStyle w:val="af1"/>
        </w:rPr>
        <w:footnoteRef/>
      </w:r>
      <w:r w:rsidRPr="00E46E7F">
        <w:t xml:space="preserve"> </w:t>
      </w:r>
      <w:proofErr w:type="spellStart"/>
      <w:r w:rsidRPr="00E46E7F">
        <w:t>Крутова</w:t>
      </w:r>
      <w:proofErr w:type="spellEnd"/>
      <w:r w:rsidRPr="00E46E7F">
        <w:t xml:space="preserve"> М.С. Святитель Николай Чудотворец в древнерусской письменности. М.. 1997. С. 120-121, 124, 185.</w:t>
      </w:r>
    </w:p>
  </w:footnote>
  <w:footnote w:id="12">
    <w:p w:rsidR="008B22C8" w:rsidRPr="00E46E7F" w:rsidRDefault="008B22C8" w:rsidP="00E46E7F">
      <w:pPr>
        <w:pStyle w:val="af2"/>
        <w:tabs>
          <w:tab w:val="right" w:pos="9355"/>
        </w:tabs>
        <w:jc w:val="both"/>
      </w:pPr>
      <w:r w:rsidRPr="00E46E7F">
        <w:rPr>
          <w:rStyle w:val="af1"/>
        </w:rPr>
        <w:footnoteRef/>
      </w:r>
      <w:r w:rsidRPr="00E46E7F">
        <w:t xml:space="preserve"> Архив </w:t>
      </w:r>
      <w:proofErr w:type="spellStart"/>
      <w:r w:rsidRPr="00E46E7F">
        <w:t>Неделина</w:t>
      </w:r>
      <w:proofErr w:type="spellEnd"/>
      <w:r w:rsidRPr="00E46E7F">
        <w:t xml:space="preserve"> В.М. </w:t>
      </w:r>
      <w:proofErr w:type="spellStart"/>
      <w:r w:rsidRPr="00E46E7F">
        <w:t>Неделин</w:t>
      </w:r>
      <w:proofErr w:type="spellEnd"/>
      <w:r w:rsidRPr="00E46E7F">
        <w:t xml:space="preserve">. </w:t>
      </w:r>
      <w:proofErr w:type="spellStart"/>
      <w:r w:rsidRPr="00E46E7F">
        <w:t>Новосильский</w:t>
      </w:r>
      <w:proofErr w:type="spellEnd"/>
      <w:r w:rsidRPr="00E46E7F">
        <w:t xml:space="preserve"> Свято-Духов мужской монастырь... Л. 1-15. </w:t>
      </w:r>
    </w:p>
  </w:footnote>
  <w:footnote w:id="13">
    <w:p w:rsidR="008B22C8" w:rsidRPr="00E46E7F" w:rsidRDefault="008B22C8" w:rsidP="00E46E7F">
      <w:pPr>
        <w:pStyle w:val="af2"/>
        <w:jc w:val="both"/>
      </w:pPr>
      <w:r w:rsidRPr="00E46E7F">
        <w:rPr>
          <w:rStyle w:val="af1"/>
        </w:rPr>
        <w:footnoteRef/>
      </w:r>
      <w:r w:rsidRPr="00E46E7F">
        <w:t xml:space="preserve"> Великие Минеи </w:t>
      </w:r>
      <w:proofErr w:type="spellStart"/>
      <w:r w:rsidRPr="00E46E7F">
        <w:t>Четии</w:t>
      </w:r>
      <w:proofErr w:type="spellEnd"/>
      <w:r w:rsidRPr="00E46E7F">
        <w:t xml:space="preserve">, собранные Всероссийским митрополитом </w:t>
      </w:r>
      <w:proofErr w:type="spellStart"/>
      <w:r w:rsidRPr="00E46E7F">
        <w:t>Макарием</w:t>
      </w:r>
      <w:proofErr w:type="spellEnd"/>
      <w:r w:rsidRPr="00E46E7F">
        <w:t xml:space="preserve">. Декабрь 6-17. М., 1904. </w:t>
      </w:r>
      <w:proofErr w:type="spellStart"/>
      <w:r w:rsidRPr="00E46E7F">
        <w:t>Стб</w:t>
      </w:r>
      <w:proofErr w:type="spellEnd"/>
      <w:r w:rsidRPr="00E46E7F">
        <w:t>. 680-686.</w:t>
      </w:r>
    </w:p>
  </w:footnote>
  <w:footnote w:id="14">
    <w:p w:rsidR="008B22C8" w:rsidRPr="00E46E7F" w:rsidRDefault="008B22C8" w:rsidP="00E46E7F">
      <w:pPr>
        <w:pStyle w:val="af2"/>
        <w:jc w:val="both"/>
      </w:pPr>
      <w:r w:rsidRPr="00E46E7F">
        <w:rPr>
          <w:rStyle w:val="af1"/>
        </w:rPr>
        <w:footnoteRef/>
      </w:r>
      <w:r w:rsidRPr="00E46E7F">
        <w:t xml:space="preserve"> Троицкий. </w:t>
      </w:r>
      <w:proofErr w:type="spellStart"/>
      <w:r w:rsidRPr="00E46E7F">
        <w:t>Новосильская</w:t>
      </w:r>
      <w:proofErr w:type="spellEnd"/>
      <w:r w:rsidRPr="00E46E7F">
        <w:t xml:space="preserve"> икона св. Николая «</w:t>
      </w:r>
      <w:proofErr w:type="gramStart"/>
      <w:r w:rsidRPr="00E46E7F">
        <w:t>Доброго»...</w:t>
      </w:r>
      <w:proofErr w:type="gramEnd"/>
      <w:r w:rsidRPr="00E46E7F">
        <w:t xml:space="preserve"> С. 75.                </w:t>
      </w:r>
    </w:p>
  </w:footnote>
  <w:footnote w:id="15">
    <w:p w:rsidR="008B22C8" w:rsidRPr="00E46E7F" w:rsidRDefault="008B22C8" w:rsidP="00E46E7F">
      <w:pPr>
        <w:pStyle w:val="af2"/>
        <w:jc w:val="both"/>
        <w:rPr>
          <w:lang w:val="en-US"/>
        </w:rPr>
      </w:pPr>
      <w:r w:rsidRPr="00E46E7F">
        <w:rPr>
          <w:rStyle w:val="af1"/>
        </w:rPr>
        <w:footnoteRef/>
      </w:r>
      <w:r w:rsidRPr="00E46E7F">
        <w:t xml:space="preserve">Устинова О.А. Чудо о </w:t>
      </w:r>
      <w:proofErr w:type="spellStart"/>
      <w:r w:rsidRPr="00E46E7F">
        <w:t>половчине</w:t>
      </w:r>
      <w:proofErr w:type="spellEnd"/>
      <w:r w:rsidRPr="00E46E7F">
        <w:t xml:space="preserve"> в русской рукописной традиции / Древнейшие русские сказания о чудесах Николая </w:t>
      </w:r>
      <w:proofErr w:type="spellStart"/>
      <w:r w:rsidRPr="00E46E7F">
        <w:t>Мирликийского</w:t>
      </w:r>
      <w:proofErr w:type="spellEnd"/>
      <w:r w:rsidRPr="00E46E7F">
        <w:t xml:space="preserve">: конец </w:t>
      </w:r>
      <w:r w:rsidRPr="00E46E7F">
        <w:rPr>
          <w:lang w:val="en-US"/>
        </w:rPr>
        <w:t>XI</w:t>
      </w:r>
      <w:r w:rsidRPr="00E46E7F">
        <w:t>-начало</w:t>
      </w:r>
      <w:r w:rsidRPr="00E46E7F">
        <w:rPr>
          <w:lang w:val="en-US"/>
        </w:rPr>
        <w:t>XII</w:t>
      </w:r>
      <w:r w:rsidRPr="00E46E7F">
        <w:t xml:space="preserve"> веков: Диссертация на соискание степени кандидата филологических наук. </w:t>
      </w:r>
      <w:proofErr w:type="gramStart"/>
      <w:r w:rsidRPr="00E46E7F">
        <w:t>СПб</w:t>
      </w:r>
      <w:r w:rsidRPr="00E46E7F">
        <w:rPr>
          <w:lang w:val="en-US"/>
        </w:rPr>
        <w:t>.,</w:t>
      </w:r>
      <w:proofErr w:type="gramEnd"/>
      <w:r w:rsidRPr="00E46E7F">
        <w:rPr>
          <w:lang w:val="en-US"/>
        </w:rPr>
        <w:t xml:space="preserve"> 2006. </w:t>
      </w:r>
      <w:r w:rsidRPr="00E46E7F">
        <w:t>С</w:t>
      </w:r>
      <w:r w:rsidRPr="00E46E7F">
        <w:rPr>
          <w:lang w:val="en-US"/>
        </w:rPr>
        <w:t>. 73-106.</w:t>
      </w:r>
    </w:p>
  </w:footnote>
  <w:footnote w:id="16">
    <w:p w:rsidR="008B22C8" w:rsidRPr="00E46E7F" w:rsidRDefault="008B22C8" w:rsidP="00E46E7F">
      <w:pPr>
        <w:pStyle w:val="af2"/>
        <w:jc w:val="both"/>
      </w:pPr>
      <w:r w:rsidRPr="00E46E7F">
        <w:rPr>
          <w:rStyle w:val="af1"/>
        </w:rPr>
        <w:footnoteRef/>
      </w:r>
      <w:r w:rsidRPr="00E46E7F">
        <w:rPr>
          <w:lang w:val="en-US"/>
        </w:rPr>
        <w:t xml:space="preserve"> </w:t>
      </w:r>
      <w:proofErr w:type="spellStart"/>
      <w:r w:rsidRPr="00E46E7F">
        <w:rPr>
          <w:lang w:val="en-US"/>
        </w:rPr>
        <w:t>Anrich</w:t>
      </w:r>
      <w:proofErr w:type="spellEnd"/>
      <w:r w:rsidRPr="00E46E7F">
        <w:rPr>
          <w:lang w:val="en-US"/>
        </w:rPr>
        <w:t xml:space="preserve"> G. </w:t>
      </w:r>
      <w:proofErr w:type="spellStart"/>
      <w:r w:rsidRPr="00E46E7F">
        <w:rPr>
          <w:lang w:val="en-US"/>
        </w:rPr>
        <w:t>Hagios</w:t>
      </w:r>
      <w:proofErr w:type="spellEnd"/>
      <w:r w:rsidRPr="00E46E7F">
        <w:rPr>
          <w:lang w:val="en-US"/>
        </w:rPr>
        <w:t xml:space="preserve"> Nikolaos. Der </w:t>
      </w:r>
      <w:proofErr w:type="spellStart"/>
      <w:r w:rsidRPr="00E46E7F">
        <w:rPr>
          <w:lang w:val="en-US"/>
        </w:rPr>
        <w:t>heilige</w:t>
      </w:r>
      <w:proofErr w:type="spellEnd"/>
      <w:r w:rsidRPr="00E46E7F">
        <w:rPr>
          <w:lang w:val="en-US"/>
        </w:rPr>
        <w:t xml:space="preserve"> </w:t>
      </w:r>
      <w:proofErr w:type="spellStart"/>
      <w:r w:rsidRPr="00E46E7F">
        <w:rPr>
          <w:lang w:val="en-US"/>
        </w:rPr>
        <w:t>Nikolaosin</w:t>
      </w:r>
      <w:proofErr w:type="spellEnd"/>
      <w:r w:rsidRPr="00E46E7F">
        <w:rPr>
          <w:lang w:val="en-US"/>
        </w:rPr>
        <w:t xml:space="preserve"> in der </w:t>
      </w:r>
      <w:proofErr w:type="spellStart"/>
      <w:r w:rsidRPr="00E46E7F">
        <w:rPr>
          <w:lang w:val="en-US"/>
        </w:rPr>
        <w:t>griechischen</w:t>
      </w:r>
      <w:proofErr w:type="spellEnd"/>
      <w:r w:rsidRPr="00E46E7F">
        <w:rPr>
          <w:lang w:val="en-US"/>
        </w:rPr>
        <w:t xml:space="preserve">. </w:t>
      </w:r>
      <w:proofErr w:type="spellStart"/>
      <w:r w:rsidRPr="00E46E7F">
        <w:rPr>
          <w:lang w:val="en-US"/>
        </w:rPr>
        <w:t>Kirche</w:t>
      </w:r>
      <w:proofErr w:type="spellEnd"/>
      <w:r w:rsidRPr="00E46E7F">
        <w:t xml:space="preserve">. </w:t>
      </w:r>
      <w:r w:rsidRPr="00E46E7F">
        <w:rPr>
          <w:lang w:val="en-US"/>
        </w:rPr>
        <w:t>Leipzig</w:t>
      </w:r>
      <w:r w:rsidRPr="00E46E7F">
        <w:t xml:space="preserve">; </w:t>
      </w:r>
      <w:proofErr w:type="spellStart"/>
      <w:r w:rsidRPr="00E46E7F">
        <w:rPr>
          <w:lang w:val="en-US"/>
        </w:rPr>
        <w:t>Berlis</w:t>
      </w:r>
      <w:proofErr w:type="spellEnd"/>
      <w:r w:rsidRPr="00E46E7F">
        <w:t xml:space="preserve">, 1917. </w:t>
      </w:r>
      <w:proofErr w:type="spellStart"/>
      <w:r w:rsidRPr="00E46E7F">
        <w:rPr>
          <w:lang w:val="en-US"/>
        </w:rPr>
        <w:t>Bd</w:t>
      </w:r>
      <w:proofErr w:type="spellEnd"/>
      <w:r w:rsidRPr="00E46E7F">
        <w:t xml:space="preserve">. </w:t>
      </w:r>
      <w:r w:rsidRPr="00E46E7F">
        <w:rPr>
          <w:lang w:val="en-US"/>
        </w:rPr>
        <w:t>II</w:t>
      </w:r>
      <w:r w:rsidRPr="00E46E7F">
        <w:t xml:space="preserve">. </w:t>
      </w:r>
      <w:r w:rsidRPr="00E46E7F">
        <w:rPr>
          <w:lang w:val="en-US"/>
        </w:rPr>
        <w:t>S</w:t>
      </w:r>
      <w:r w:rsidRPr="00E46E7F">
        <w:t>. 429.</w:t>
      </w:r>
    </w:p>
  </w:footnote>
  <w:footnote w:id="17">
    <w:p w:rsidR="008B22C8" w:rsidRPr="00E46E7F" w:rsidRDefault="008B22C8" w:rsidP="00E46E7F">
      <w:pPr>
        <w:pStyle w:val="af2"/>
        <w:jc w:val="both"/>
      </w:pPr>
      <w:r w:rsidRPr="00E46E7F">
        <w:rPr>
          <w:rStyle w:val="af1"/>
        </w:rPr>
        <w:footnoteRef/>
      </w:r>
      <w:r w:rsidRPr="00E46E7F">
        <w:t xml:space="preserve"> Смирнова Э.С. «Смотря на образ древних живописцев»: Тема почитания икон в искусстве Средневековой Руси. М., 2007. С. 195-206.</w:t>
      </w:r>
    </w:p>
  </w:footnote>
  <w:footnote w:id="18">
    <w:p w:rsidR="008B22C8" w:rsidRPr="00E46E7F" w:rsidRDefault="008B22C8" w:rsidP="00E46E7F">
      <w:pPr>
        <w:pStyle w:val="af2"/>
        <w:tabs>
          <w:tab w:val="right" w:pos="9355"/>
        </w:tabs>
        <w:jc w:val="both"/>
      </w:pPr>
      <w:r w:rsidRPr="00E46E7F">
        <w:rPr>
          <w:rStyle w:val="af1"/>
        </w:rPr>
        <w:footnoteRef/>
      </w:r>
      <w:r w:rsidRPr="00E46E7F">
        <w:t xml:space="preserve"> Святыни Киево-Печерской Лавры. Киев: Киево-Печерская Лавра, 2008. С. 51. </w:t>
      </w:r>
    </w:p>
  </w:footnote>
  <w:footnote w:id="19">
    <w:p w:rsidR="008B22C8" w:rsidRPr="00E46E7F" w:rsidRDefault="008B22C8" w:rsidP="00E46E7F">
      <w:pPr>
        <w:pStyle w:val="af2"/>
        <w:jc w:val="both"/>
      </w:pPr>
      <w:r w:rsidRPr="00E46E7F">
        <w:rPr>
          <w:rStyle w:val="af1"/>
        </w:rPr>
        <w:footnoteRef/>
      </w:r>
      <w:r w:rsidRPr="00E46E7F">
        <w:t xml:space="preserve"> </w:t>
      </w:r>
      <w:proofErr w:type="spellStart"/>
      <w:proofErr w:type="gramStart"/>
      <w:r w:rsidRPr="00E46E7F">
        <w:t>Вознесенски</w:t>
      </w:r>
      <w:proofErr w:type="spellEnd"/>
      <w:r w:rsidRPr="00E46E7F">
        <w:t>.,</w:t>
      </w:r>
      <w:proofErr w:type="gramEnd"/>
      <w:r w:rsidRPr="00E46E7F">
        <w:t xml:space="preserve"> Гусев. Указ. соч. С. 683.</w:t>
      </w:r>
    </w:p>
  </w:footnote>
  <w:footnote w:id="20">
    <w:p w:rsidR="008B22C8" w:rsidRPr="00E46E7F" w:rsidRDefault="008B22C8" w:rsidP="00E46E7F">
      <w:pPr>
        <w:shd w:val="clear" w:color="auto" w:fill="FFFFFF"/>
        <w:spacing w:after="0" w:line="240" w:lineRule="auto"/>
        <w:jc w:val="both"/>
        <w:rPr>
          <w:rFonts w:ascii="Times New Roman" w:hAnsi="Times New Roman"/>
          <w:color w:val="000000"/>
          <w:sz w:val="20"/>
          <w:szCs w:val="20"/>
          <w:lang w:eastAsia="ru-RU"/>
        </w:rPr>
      </w:pPr>
      <w:r w:rsidRPr="00E46E7F">
        <w:rPr>
          <w:rStyle w:val="af1"/>
          <w:rFonts w:ascii="Times New Roman" w:hAnsi="Times New Roman"/>
          <w:sz w:val="20"/>
        </w:rPr>
        <w:footnoteRef/>
      </w:r>
      <w:r w:rsidRPr="00E46E7F">
        <w:rPr>
          <w:rFonts w:ascii="Times New Roman" w:hAnsi="Times New Roman"/>
          <w:iCs/>
          <w:color w:val="000000"/>
          <w:sz w:val="20"/>
          <w:szCs w:val="20"/>
          <w:lang w:eastAsia="ru-RU"/>
        </w:rPr>
        <w:t xml:space="preserve"> </w:t>
      </w:r>
      <w:proofErr w:type="spellStart"/>
      <w:r w:rsidRPr="00E46E7F">
        <w:rPr>
          <w:rFonts w:ascii="Times New Roman" w:hAnsi="Times New Roman"/>
          <w:iCs/>
          <w:color w:val="000000"/>
          <w:sz w:val="20"/>
          <w:szCs w:val="20"/>
          <w:lang w:eastAsia="ru-RU"/>
        </w:rPr>
        <w:t>Похилевич</w:t>
      </w:r>
      <w:proofErr w:type="spellEnd"/>
      <w:r w:rsidRPr="00E46E7F">
        <w:rPr>
          <w:rFonts w:ascii="Times New Roman" w:hAnsi="Times New Roman"/>
          <w:iCs/>
          <w:color w:val="000000"/>
          <w:sz w:val="20"/>
          <w:szCs w:val="20"/>
          <w:lang w:eastAsia="ru-RU"/>
        </w:rPr>
        <w:t xml:space="preserve"> Л.И. Описание киевских церквей и монастырей / Киевские губернские ведомости. 1865. № 33</w:t>
      </w:r>
      <w:r w:rsidRPr="00E46E7F">
        <w:rPr>
          <w:rFonts w:ascii="Times New Roman" w:hAnsi="Times New Roman"/>
          <w:color w:val="000000"/>
          <w:sz w:val="20"/>
          <w:szCs w:val="20"/>
          <w:lang w:eastAsia="ru-RU"/>
        </w:rPr>
        <w:t>. С. 229.</w:t>
      </w:r>
    </w:p>
  </w:footnote>
  <w:footnote w:id="21">
    <w:p w:rsidR="008B22C8" w:rsidRPr="00E46E7F" w:rsidRDefault="008B22C8" w:rsidP="00E46E7F">
      <w:pPr>
        <w:shd w:val="clear" w:color="auto" w:fill="FFFFFF"/>
        <w:spacing w:after="0" w:line="240" w:lineRule="auto"/>
        <w:jc w:val="both"/>
        <w:rPr>
          <w:rFonts w:ascii="Times New Roman" w:hAnsi="Times New Roman"/>
          <w:color w:val="000000"/>
          <w:sz w:val="20"/>
          <w:szCs w:val="20"/>
          <w:lang w:eastAsia="ru-RU"/>
        </w:rPr>
      </w:pPr>
      <w:r w:rsidRPr="00E46E7F">
        <w:rPr>
          <w:rStyle w:val="af1"/>
          <w:rFonts w:ascii="Times New Roman" w:hAnsi="Times New Roman"/>
          <w:sz w:val="20"/>
        </w:rPr>
        <w:footnoteRef/>
      </w:r>
      <w:proofErr w:type="spellStart"/>
      <w:r w:rsidRPr="00E46E7F">
        <w:rPr>
          <w:rFonts w:ascii="Times New Roman" w:hAnsi="Times New Roman"/>
          <w:iCs/>
          <w:color w:val="000000"/>
          <w:sz w:val="20"/>
          <w:szCs w:val="20"/>
          <w:lang w:eastAsia="ru-RU"/>
        </w:rPr>
        <w:t>Мыцык</w:t>
      </w:r>
      <w:proofErr w:type="spellEnd"/>
      <w:r w:rsidRPr="00E46E7F">
        <w:rPr>
          <w:rFonts w:ascii="Times New Roman" w:hAnsi="Times New Roman"/>
          <w:iCs/>
          <w:color w:val="000000"/>
          <w:sz w:val="20"/>
          <w:szCs w:val="20"/>
          <w:lang w:eastAsia="ru-RU"/>
        </w:rPr>
        <w:t xml:space="preserve"> Ю. А.</w:t>
      </w:r>
      <w:r w:rsidRPr="00E46E7F">
        <w:rPr>
          <w:rFonts w:ascii="Times New Roman" w:hAnsi="Times New Roman"/>
          <w:color w:val="000000"/>
          <w:sz w:val="20"/>
          <w:szCs w:val="20"/>
          <w:lang w:eastAsia="ru-RU"/>
        </w:rPr>
        <w:t> «</w:t>
      </w:r>
      <w:proofErr w:type="spellStart"/>
      <w:r w:rsidRPr="00E46E7F">
        <w:rPr>
          <w:rFonts w:ascii="Times New Roman" w:hAnsi="Times New Roman"/>
          <w:color w:val="000000"/>
          <w:sz w:val="20"/>
          <w:szCs w:val="20"/>
          <w:lang w:eastAsia="ru-RU"/>
        </w:rPr>
        <w:t>Літописец</w:t>
      </w:r>
      <w:proofErr w:type="spellEnd"/>
      <w:r w:rsidRPr="00E46E7F">
        <w:rPr>
          <w:rFonts w:ascii="Times New Roman" w:hAnsi="Times New Roman"/>
          <w:color w:val="000000"/>
          <w:sz w:val="20"/>
          <w:szCs w:val="20"/>
          <w:lang w:eastAsia="ru-RU"/>
        </w:rPr>
        <w:t>» Дворецких — памятник украинского летописания XVII в. // Летописи и хроники 1984. М., 1984. С. 219-234.</w:t>
      </w:r>
    </w:p>
  </w:footnote>
  <w:footnote w:id="22">
    <w:p w:rsidR="008B22C8" w:rsidRPr="00E46E7F" w:rsidRDefault="008B22C8" w:rsidP="00E46E7F">
      <w:pPr>
        <w:shd w:val="clear" w:color="auto" w:fill="FFFFFF"/>
        <w:spacing w:after="0" w:line="240" w:lineRule="auto"/>
        <w:jc w:val="both"/>
        <w:rPr>
          <w:rFonts w:ascii="Times New Roman" w:hAnsi="Times New Roman"/>
          <w:color w:val="000000"/>
          <w:sz w:val="20"/>
          <w:szCs w:val="20"/>
          <w:lang w:eastAsia="ru-RU"/>
        </w:rPr>
      </w:pPr>
      <w:r w:rsidRPr="00E46E7F">
        <w:rPr>
          <w:rStyle w:val="af1"/>
          <w:rFonts w:ascii="Times New Roman" w:hAnsi="Times New Roman"/>
          <w:sz w:val="20"/>
        </w:rPr>
        <w:footnoteRef/>
      </w:r>
      <w:r w:rsidRPr="00E46E7F">
        <w:rPr>
          <w:rFonts w:ascii="Times New Roman" w:hAnsi="Times New Roman"/>
          <w:iCs/>
          <w:color w:val="000000"/>
          <w:sz w:val="20"/>
          <w:szCs w:val="20"/>
          <w:lang w:eastAsia="ru-RU"/>
        </w:rPr>
        <w:t xml:space="preserve"> Георгиевский А. </w:t>
      </w:r>
      <w:proofErr w:type="spellStart"/>
      <w:r w:rsidRPr="00E46E7F">
        <w:rPr>
          <w:rFonts w:ascii="Times New Roman" w:hAnsi="Times New Roman"/>
          <w:iCs/>
          <w:color w:val="000000"/>
          <w:sz w:val="20"/>
          <w:szCs w:val="20"/>
          <w:lang w:eastAsia="ru-RU"/>
        </w:rPr>
        <w:t>Киево</w:t>
      </w:r>
      <w:proofErr w:type="spellEnd"/>
      <w:r w:rsidRPr="00E46E7F">
        <w:rPr>
          <w:rFonts w:ascii="Times New Roman" w:hAnsi="Times New Roman"/>
          <w:iCs/>
          <w:color w:val="000000"/>
          <w:sz w:val="20"/>
          <w:szCs w:val="20"/>
          <w:lang w:eastAsia="ru-RU"/>
        </w:rPr>
        <w:t>-Подольская церковь Николая Доброго. Киев, 1892. С. 27-30, примеч</w:t>
      </w:r>
      <w:r w:rsidRPr="00E46E7F">
        <w:rPr>
          <w:rFonts w:ascii="Times New Roman" w:hAnsi="Times New Roman"/>
          <w:color w:val="000000"/>
          <w:sz w:val="20"/>
          <w:szCs w:val="20"/>
          <w:lang w:eastAsia="ru-RU"/>
        </w:rPr>
        <w:t>. 208.</w:t>
      </w:r>
    </w:p>
  </w:footnote>
  <w:footnote w:id="23">
    <w:p w:rsidR="008B22C8" w:rsidRPr="00E46E7F" w:rsidRDefault="008B22C8" w:rsidP="00E46E7F">
      <w:pPr>
        <w:pStyle w:val="af2"/>
        <w:jc w:val="both"/>
      </w:pPr>
      <w:r w:rsidRPr="00E46E7F">
        <w:rPr>
          <w:rStyle w:val="af1"/>
        </w:rPr>
        <w:footnoteRef/>
      </w:r>
      <w:r w:rsidRPr="00E46E7F">
        <w:t xml:space="preserve"> Вознесенский, Гусев. Указ. соч. С. 550.</w:t>
      </w:r>
    </w:p>
  </w:footnote>
  <w:footnote w:id="24">
    <w:p w:rsidR="008B22C8" w:rsidRPr="00E46E7F" w:rsidRDefault="008B22C8" w:rsidP="00E46E7F">
      <w:pPr>
        <w:shd w:val="clear" w:color="auto" w:fill="FFFFFF"/>
        <w:spacing w:after="0" w:line="240" w:lineRule="auto"/>
        <w:jc w:val="both"/>
        <w:rPr>
          <w:rFonts w:ascii="Times New Roman" w:hAnsi="Times New Roman"/>
          <w:color w:val="000000"/>
          <w:sz w:val="20"/>
          <w:szCs w:val="20"/>
          <w:lang w:eastAsia="ru-RU"/>
        </w:rPr>
      </w:pPr>
      <w:r w:rsidRPr="00E46E7F">
        <w:rPr>
          <w:rStyle w:val="af1"/>
          <w:rFonts w:ascii="Times New Roman" w:hAnsi="Times New Roman"/>
          <w:sz w:val="20"/>
        </w:rPr>
        <w:footnoteRef/>
      </w:r>
      <w:r w:rsidRPr="00E46E7F">
        <w:rPr>
          <w:rFonts w:ascii="Times New Roman" w:hAnsi="Times New Roman"/>
          <w:iCs/>
          <w:color w:val="000000"/>
          <w:sz w:val="20"/>
          <w:szCs w:val="20"/>
          <w:lang w:eastAsia="ru-RU"/>
        </w:rPr>
        <w:t xml:space="preserve"> Георгиевский. Указ. соч. С. 27-30, примеч</w:t>
      </w:r>
      <w:r w:rsidRPr="00E46E7F">
        <w:rPr>
          <w:rFonts w:ascii="Times New Roman" w:hAnsi="Times New Roman"/>
          <w:color w:val="000000"/>
          <w:sz w:val="20"/>
          <w:szCs w:val="20"/>
          <w:lang w:eastAsia="ru-RU"/>
        </w:rPr>
        <w:t>. 208.</w:t>
      </w:r>
    </w:p>
  </w:footnote>
  <w:footnote w:id="25">
    <w:p w:rsidR="008B22C8" w:rsidRPr="00E46E7F" w:rsidRDefault="008B22C8" w:rsidP="00E46E7F">
      <w:pPr>
        <w:shd w:val="clear" w:color="auto" w:fill="FFFFFF"/>
        <w:spacing w:after="0" w:line="240" w:lineRule="auto"/>
        <w:jc w:val="both"/>
        <w:rPr>
          <w:rFonts w:ascii="Times New Roman" w:hAnsi="Times New Roman"/>
          <w:color w:val="000000"/>
          <w:sz w:val="20"/>
          <w:szCs w:val="20"/>
          <w:lang w:eastAsia="ru-RU"/>
        </w:rPr>
      </w:pPr>
      <w:r w:rsidRPr="00E46E7F">
        <w:rPr>
          <w:rStyle w:val="af1"/>
          <w:rFonts w:ascii="Times New Roman" w:hAnsi="Times New Roman"/>
          <w:sz w:val="20"/>
        </w:rPr>
        <w:footnoteRef/>
      </w:r>
      <w:r w:rsidRPr="00E46E7F">
        <w:rPr>
          <w:rFonts w:ascii="Times New Roman" w:hAnsi="Times New Roman"/>
          <w:iCs/>
          <w:color w:val="000000"/>
          <w:sz w:val="20"/>
          <w:szCs w:val="20"/>
          <w:lang w:eastAsia="ru-RU"/>
        </w:rPr>
        <w:t xml:space="preserve"> Там же. С. 22</w:t>
      </w:r>
      <w:r w:rsidRPr="00E46E7F">
        <w:rPr>
          <w:rFonts w:ascii="Times New Roman" w:hAnsi="Times New Roman"/>
          <w:color w:val="000000"/>
          <w:sz w:val="20"/>
          <w:szCs w:val="20"/>
          <w:lang w:eastAsia="ru-RU"/>
        </w:rPr>
        <w:t>.</w:t>
      </w:r>
    </w:p>
  </w:footnote>
  <w:footnote w:id="26">
    <w:p w:rsidR="008B22C8" w:rsidRPr="00E46E7F" w:rsidRDefault="008B22C8" w:rsidP="00E46E7F">
      <w:pPr>
        <w:shd w:val="clear" w:color="auto" w:fill="FFFFFF"/>
        <w:spacing w:after="0" w:line="240" w:lineRule="auto"/>
        <w:jc w:val="both"/>
        <w:rPr>
          <w:rFonts w:ascii="Times New Roman" w:hAnsi="Times New Roman"/>
          <w:color w:val="000000"/>
          <w:sz w:val="20"/>
          <w:szCs w:val="20"/>
          <w:lang w:eastAsia="ru-RU"/>
        </w:rPr>
      </w:pPr>
      <w:r w:rsidRPr="00E46E7F">
        <w:rPr>
          <w:rStyle w:val="af1"/>
          <w:rFonts w:ascii="Times New Roman" w:hAnsi="Times New Roman"/>
          <w:sz w:val="20"/>
        </w:rPr>
        <w:footnoteRef/>
      </w:r>
      <w:r w:rsidRPr="00E46E7F">
        <w:rPr>
          <w:rFonts w:ascii="Times New Roman" w:hAnsi="Times New Roman"/>
          <w:iCs/>
          <w:color w:val="000000"/>
          <w:sz w:val="20"/>
          <w:szCs w:val="20"/>
          <w:lang w:eastAsia="ru-RU"/>
        </w:rPr>
        <w:t xml:space="preserve"> Там же. С. 21-22</w:t>
      </w:r>
      <w:r w:rsidRPr="00E46E7F">
        <w:rPr>
          <w:rFonts w:ascii="Times New Roman" w:hAnsi="Times New Roman"/>
          <w:color w:val="000000"/>
          <w:sz w:val="20"/>
          <w:szCs w:val="20"/>
          <w:lang w:eastAsia="ru-RU"/>
        </w:rPr>
        <w:t>.</w:t>
      </w:r>
    </w:p>
  </w:footnote>
  <w:footnote w:id="27">
    <w:p w:rsidR="008B22C8" w:rsidRPr="00E46E7F" w:rsidRDefault="008B22C8" w:rsidP="00E46E7F">
      <w:pPr>
        <w:pStyle w:val="af2"/>
        <w:jc w:val="both"/>
      </w:pPr>
      <w:r w:rsidRPr="00E46E7F">
        <w:rPr>
          <w:rStyle w:val="af1"/>
        </w:rPr>
        <w:footnoteRef/>
      </w:r>
      <w:r w:rsidRPr="00E46E7F">
        <w:t xml:space="preserve"> ГАОО. Ф. 7. Д. 3. Положение о губернских ученых архивно-археологических комиссиях [проект]. 1896 г.</w:t>
      </w:r>
    </w:p>
  </w:footnote>
  <w:footnote w:id="28">
    <w:p w:rsidR="008B22C8" w:rsidRPr="00E46E7F" w:rsidRDefault="008B22C8" w:rsidP="00E46E7F">
      <w:pPr>
        <w:pStyle w:val="af2"/>
        <w:jc w:val="both"/>
      </w:pPr>
      <w:r w:rsidRPr="00E46E7F">
        <w:rPr>
          <w:rStyle w:val="af1"/>
        </w:rPr>
        <w:footnoteRef/>
      </w:r>
      <w:r w:rsidRPr="00E46E7F">
        <w:t xml:space="preserve"> Троицкий. </w:t>
      </w:r>
      <w:proofErr w:type="spellStart"/>
      <w:r w:rsidRPr="00E46E7F">
        <w:t>Новосильская</w:t>
      </w:r>
      <w:proofErr w:type="spellEnd"/>
      <w:r w:rsidRPr="00E46E7F">
        <w:t xml:space="preserve"> икона... С. 75.                </w:t>
      </w:r>
    </w:p>
  </w:footnote>
  <w:footnote w:id="29">
    <w:p w:rsidR="008B22C8" w:rsidRPr="00E46E7F" w:rsidRDefault="008B22C8" w:rsidP="00E46E7F">
      <w:pPr>
        <w:pStyle w:val="af2"/>
        <w:jc w:val="both"/>
      </w:pPr>
      <w:r w:rsidRPr="00E46E7F">
        <w:rPr>
          <w:rStyle w:val="af1"/>
        </w:rPr>
        <w:footnoteRef/>
      </w:r>
      <w:r w:rsidRPr="00E46E7F">
        <w:t xml:space="preserve"> См. фотографии 1 и 2.                </w:t>
      </w:r>
    </w:p>
  </w:footnote>
  <w:footnote w:id="30">
    <w:p w:rsidR="008B22C8" w:rsidRPr="00E46E7F" w:rsidRDefault="008B22C8" w:rsidP="00E46E7F">
      <w:pPr>
        <w:pStyle w:val="af2"/>
        <w:tabs>
          <w:tab w:val="right" w:pos="9355"/>
        </w:tabs>
        <w:jc w:val="both"/>
      </w:pPr>
      <w:r w:rsidRPr="00E46E7F">
        <w:rPr>
          <w:rStyle w:val="af1"/>
        </w:rPr>
        <w:footnoteRef/>
      </w:r>
      <w:r w:rsidRPr="00E46E7F">
        <w:t xml:space="preserve"> Архив </w:t>
      </w:r>
      <w:proofErr w:type="spellStart"/>
      <w:r w:rsidRPr="00E46E7F">
        <w:t>Неделина</w:t>
      </w:r>
      <w:proofErr w:type="spellEnd"/>
      <w:r w:rsidRPr="00E46E7F">
        <w:t xml:space="preserve"> В.М. </w:t>
      </w:r>
      <w:proofErr w:type="spellStart"/>
      <w:r w:rsidRPr="00E46E7F">
        <w:t>Неделин</w:t>
      </w:r>
      <w:proofErr w:type="spellEnd"/>
      <w:r w:rsidRPr="00E46E7F">
        <w:t xml:space="preserve">. Там же. Л. 1-15. </w:t>
      </w:r>
    </w:p>
  </w:footnote>
  <w:footnote w:id="31">
    <w:p w:rsidR="008B22C8" w:rsidRPr="00E46E7F" w:rsidRDefault="008B22C8" w:rsidP="00E46E7F">
      <w:pPr>
        <w:pStyle w:val="af2"/>
        <w:jc w:val="both"/>
      </w:pPr>
      <w:r w:rsidRPr="00E46E7F">
        <w:rPr>
          <w:rStyle w:val="af1"/>
        </w:rPr>
        <w:footnoteRef/>
      </w:r>
      <w:r w:rsidRPr="00E46E7F">
        <w:t xml:space="preserve"> Троицкий Н.И. </w:t>
      </w:r>
      <w:proofErr w:type="spellStart"/>
      <w:r w:rsidRPr="00E46E7F">
        <w:t>Новосильская</w:t>
      </w:r>
      <w:proofErr w:type="spellEnd"/>
      <w:r w:rsidRPr="00E46E7F">
        <w:t xml:space="preserve"> икона... С. 75; </w:t>
      </w:r>
      <w:proofErr w:type="spellStart"/>
      <w:r w:rsidRPr="00E46E7F">
        <w:t>Вздорнов</w:t>
      </w:r>
      <w:proofErr w:type="spellEnd"/>
      <w:r w:rsidRPr="00E46E7F">
        <w:t>. История открытия ... С.37-43, 284.</w:t>
      </w:r>
      <w:r w:rsidRPr="00E46E7F">
        <w:rPr>
          <w:rStyle w:val="af1"/>
        </w:rPr>
        <w:t xml:space="preserve"> </w:t>
      </w:r>
    </w:p>
  </w:footnote>
  <w:footnote w:id="32">
    <w:p w:rsidR="008B22C8" w:rsidRPr="00E46E7F" w:rsidRDefault="008B22C8" w:rsidP="00E46E7F">
      <w:pPr>
        <w:pStyle w:val="af2"/>
        <w:jc w:val="both"/>
      </w:pPr>
      <w:r w:rsidRPr="00E46E7F">
        <w:rPr>
          <w:rStyle w:val="af1"/>
        </w:rPr>
        <w:footnoteRef/>
      </w:r>
      <w:r w:rsidRPr="00E46E7F">
        <w:t xml:space="preserve"> Вознесенский, Гусев. Там же. С. 683.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7C5A26"/>
    <w:multiLevelType w:val="hybridMultilevel"/>
    <w:tmpl w:val="3B4C55C4"/>
    <w:lvl w:ilvl="0" w:tplc="600C329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D3B161E"/>
    <w:multiLevelType w:val="hybridMultilevel"/>
    <w:tmpl w:val="F24044A2"/>
    <w:lvl w:ilvl="0" w:tplc="4698CB32">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58A"/>
    <w:rsid w:val="000157F9"/>
    <w:rsid w:val="000204B7"/>
    <w:rsid w:val="00035A28"/>
    <w:rsid w:val="000641A3"/>
    <w:rsid w:val="0008781F"/>
    <w:rsid w:val="000B2505"/>
    <w:rsid w:val="000B6C03"/>
    <w:rsid w:val="000C21D4"/>
    <w:rsid w:val="000D0029"/>
    <w:rsid w:val="000D732D"/>
    <w:rsid w:val="000F17DF"/>
    <w:rsid w:val="00110CF0"/>
    <w:rsid w:val="001568EB"/>
    <w:rsid w:val="00162ABE"/>
    <w:rsid w:val="00170506"/>
    <w:rsid w:val="001762F3"/>
    <w:rsid w:val="001974D6"/>
    <w:rsid w:val="001B2EBD"/>
    <w:rsid w:val="001D65A8"/>
    <w:rsid w:val="0021312D"/>
    <w:rsid w:val="00214B2A"/>
    <w:rsid w:val="002277E4"/>
    <w:rsid w:val="00264213"/>
    <w:rsid w:val="0029009B"/>
    <w:rsid w:val="002A1B71"/>
    <w:rsid w:val="002A3922"/>
    <w:rsid w:val="002A759B"/>
    <w:rsid w:val="002B6502"/>
    <w:rsid w:val="002C5B5C"/>
    <w:rsid w:val="00300C73"/>
    <w:rsid w:val="0032181B"/>
    <w:rsid w:val="00334AA8"/>
    <w:rsid w:val="00351CBC"/>
    <w:rsid w:val="003605A4"/>
    <w:rsid w:val="0036216A"/>
    <w:rsid w:val="00377C2C"/>
    <w:rsid w:val="00385A9A"/>
    <w:rsid w:val="003A2EDB"/>
    <w:rsid w:val="003F45F7"/>
    <w:rsid w:val="003F6890"/>
    <w:rsid w:val="00406D72"/>
    <w:rsid w:val="00435E99"/>
    <w:rsid w:val="00450245"/>
    <w:rsid w:val="004518E3"/>
    <w:rsid w:val="00471168"/>
    <w:rsid w:val="004914CF"/>
    <w:rsid w:val="00492BB4"/>
    <w:rsid w:val="00496DA7"/>
    <w:rsid w:val="004A128B"/>
    <w:rsid w:val="004B07BF"/>
    <w:rsid w:val="004C422C"/>
    <w:rsid w:val="004D4D7D"/>
    <w:rsid w:val="004E432B"/>
    <w:rsid w:val="004F4B8C"/>
    <w:rsid w:val="005048F1"/>
    <w:rsid w:val="00512566"/>
    <w:rsid w:val="00514375"/>
    <w:rsid w:val="00515CFD"/>
    <w:rsid w:val="005311EB"/>
    <w:rsid w:val="00534794"/>
    <w:rsid w:val="00555E4E"/>
    <w:rsid w:val="00561A4C"/>
    <w:rsid w:val="00582B15"/>
    <w:rsid w:val="005A1245"/>
    <w:rsid w:val="005C2998"/>
    <w:rsid w:val="005E45EA"/>
    <w:rsid w:val="005E5D8C"/>
    <w:rsid w:val="005F0BE2"/>
    <w:rsid w:val="005F3183"/>
    <w:rsid w:val="005F3637"/>
    <w:rsid w:val="0064217B"/>
    <w:rsid w:val="0064322C"/>
    <w:rsid w:val="006654C5"/>
    <w:rsid w:val="00671610"/>
    <w:rsid w:val="006806B0"/>
    <w:rsid w:val="006913F2"/>
    <w:rsid w:val="006A053C"/>
    <w:rsid w:val="006A6FCE"/>
    <w:rsid w:val="006C206C"/>
    <w:rsid w:val="006C46D7"/>
    <w:rsid w:val="006E48C4"/>
    <w:rsid w:val="006E77E0"/>
    <w:rsid w:val="006F2F6C"/>
    <w:rsid w:val="006F331F"/>
    <w:rsid w:val="007016C6"/>
    <w:rsid w:val="00705811"/>
    <w:rsid w:val="007058B7"/>
    <w:rsid w:val="00706E4D"/>
    <w:rsid w:val="007159B7"/>
    <w:rsid w:val="00723476"/>
    <w:rsid w:val="00740192"/>
    <w:rsid w:val="00766F57"/>
    <w:rsid w:val="00770325"/>
    <w:rsid w:val="00784BE8"/>
    <w:rsid w:val="007A21B6"/>
    <w:rsid w:val="007B2379"/>
    <w:rsid w:val="007B23DD"/>
    <w:rsid w:val="007B319B"/>
    <w:rsid w:val="007C4542"/>
    <w:rsid w:val="007E4DCD"/>
    <w:rsid w:val="007F3802"/>
    <w:rsid w:val="0081604E"/>
    <w:rsid w:val="00853C2F"/>
    <w:rsid w:val="00855A72"/>
    <w:rsid w:val="00861132"/>
    <w:rsid w:val="00864B0C"/>
    <w:rsid w:val="00874A8F"/>
    <w:rsid w:val="00881025"/>
    <w:rsid w:val="0088258F"/>
    <w:rsid w:val="008A4C7A"/>
    <w:rsid w:val="008A4FAC"/>
    <w:rsid w:val="008B22C8"/>
    <w:rsid w:val="00940957"/>
    <w:rsid w:val="0095432E"/>
    <w:rsid w:val="00971FC3"/>
    <w:rsid w:val="00984890"/>
    <w:rsid w:val="009B1513"/>
    <w:rsid w:val="009B1C4D"/>
    <w:rsid w:val="009B2475"/>
    <w:rsid w:val="009C2AD3"/>
    <w:rsid w:val="009C558A"/>
    <w:rsid w:val="009C5A1C"/>
    <w:rsid w:val="009C734D"/>
    <w:rsid w:val="009D1DC8"/>
    <w:rsid w:val="009E278A"/>
    <w:rsid w:val="009F100C"/>
    <w:rsid w:val="009F149B"/>
    <w:rsid w:val="009F2AE7"/>
    <w:rsid w:val="009F57CF"/>
    <w:rsid w:val="009F7414"/>
    <w:rsid w:val="009F7627"/>
    <w:rsid w:val="00A40A29"/>
    <w:rsid w:val="00A67FCA"/>
    <w:rsid w:val="00A729EE"/>
    <w:rsid w:val="00A77DF6"/>
    <w:rsid w:val="00A941EB"/>
    <w:rsid w:val="00A96E76"/>
    <w:rsid w:val="00AB6CBB"/>
    <w:rsid w:val="00AD12FF"/>
    <w:rsid w:val="00AE4146"/>
    <w:rsid w:val="00AE6F1A"/>
    <w:rsid w:val="00AF2CC8"/>
    <w:rsid w:val="00B12394"/>
    <w:rsid w:val="00B17E97"/>
    <w:rsid w:val="00B71EE0"/>
    <w:rsid w:val="00B973D5"/>
    <w:rsid w:val="00BA2B21"/>
    <w:rsid w:val="00BC3BF5"/>
    <w:rsid w:val="00BD4715"/>
    <w:rsid w:val="00BD5960"/>
    <w:rsid w:val="00BE6A4A"/>
    <w:rsid w:val="00BE7051"/>
    <w:rsid w:val="00C152D3"/>
    <w:rsid w:val="00C27CCE"/>
    <w:rsid w:val="00C606BE"/>
    <w:rsid w:val="00CA43A6"/>
    <w:rsid w:val="00CD354A"/>
    <w:rsid w:val="00CF5149"/>
    <w:rsid w:val="00CF6EBC"/>
    <w:rsid w:val="00CF7C75"/>
    <w:rsid w:val="00CF7DB5"/>
    <w:rsid w:val="00D40CC1"/>
    <w:rsid w:val="00D4674D"/>
    <w:rsid w:val="00D46782"/>
    <w:rsid w:val="00D664F2"/>
    <w:rsid w:val="00D67051"/>
    <w:rsid w:val="00D7106C"/>
    <w:rsid w:val="00D77DF4"/>
    <w:rsid w:val="00D80D7E"/>
    <w:rsid w:val="00D82469"/>
    <w:rsid w:val="00D84631"/>
    <w:rsid w:val="00D91D00"/>
    <w:rsid w:val="00DA0A06"/>
    <w:rsid w:val="00DA4257"/>
    <w:rsid w:val="00DB1384"/>
    <w:rsid w:val="00DD3A4C"/>
    <w:rsid w:val="00DE3F07"/>
    <w:rsid w:val="00DF11A4"/>
    <w:rsid w:val="00E06028"/>
    <w:rsid w:val="00E171AF"/>
    <w:rsid w:val="00E20DFB"/>
    <w:rsid w:val="00E27C47"/>
    <w:rsid w:val="00E27C71"/>
    <w:rsid w:val="00E316C3"/>
    <w:rsid w:val="00E37149"/>
    <w:rsid w:val="00E4002C"/>
    <w:rsid w:val="00E42EDC"/>
    <w:rsid w:val="00E4637A"/>
    <w:rsid w:val="00E46E7F"/>
    <w:rsid w:val="00E534A8"/>
    <w:rsid w:val="00E86C95"/>
    <w:rsid w:val="00EE0484"/>
    <w:rsid w:val="00EE0DC8"/>
    <w:rsid w:val="00EE388A"/>
    <w:rsid w:val="00EF3CD4"/>
    <w:rsid w:val="00F30EBB"/>
    <w:rsid w:val="00F51025"/>
    <w:rsid w:val="00F74EBC"/>
    <w:rsid w:val="00F80ACA"/>
    <w:rsid w:val="00F9707A"/>
    <w:rsid w:val="00FC1FE9"/>
    <w:rsid w:val="00FC6F41"/>
    <w:rsid w:val="00FD171D"/>
    <w:rsid w:val="00FF4D7A"/>
    <w:rsid w:val="00FF6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9924791-1239-46B5-9008-028C1861D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6502"/>
    <w:pPr>
      <w:spacing w:line="25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2B6502"/>
    <w:pPr>
      <w:ind w:left="720"/>
    </w:pPr>
  </w:style>
  <w:style w:type="paragraph" w:styleId="a3">
    <w:name w:val="footer"/>
    <w:basedOn w:val="a"/>
    <w:link w:val="a4"/>
    <w:uiPriority w:val="99"/>
    <w:unhideWhenUsed/>
    <w:rsid w:val="002B650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B6502"/>
    <w:rPr>
      <w:rFonts w:ascii="Calibri" w:eastAsia="Times New Roman" w:hAnsi="Calibri" w:cs="Times New Roman"/>
    </w:rPr>
  </w:style>
  <w:style w:type="paragraph" w:styleId="a5">
    <w:name w:val="Title"/>
    <w:basedOn w:val="a"/>
    <w:link w:val="a6"/>
    <w:qFormat/>
    <w:rsid w:val="002B6502"/>
    <w:pPr>
      <w:spacing w:before="100" w:beforeAutospacing="1" w:after="100" w:afterAutospacing="1" w:line="240" w:lineRule="auto"/>
      <w:jc w:val="center"/>
    </w:pPr>
    <w:rPr>
      <w:rFonts w:ascii="Times New Roman" w:hAnsi="Times New Roman"/>
      <w:b/>
      <w:bCs/>
      <w:noProof/>
      <w:sz w:val="32"/>
      <w:szCs w:val="20"/>
      <w:lang w:eastAsia="ru-RU"/>
    </w:rPr>
  </w:style>
  <w:style w:type="character" w:customStyle="1" w:styleId="a6">
    <w:name w:val="Название Знак"/>
    <w:basedOn w:val="a0"/>
    <w:link w:val="a5"/>
    <w:rsid w:val="002B6502"/>
    <w:rPr>
      <w:rFonts w:ascii="Times New Roman" w:eastAsia="Times New Roman" w:hAnsi="Times New Roman" w:cs="Times New Roman"/>
      <w:b/>
      <w:bCs/>
      <w:noProof/>
      <w:sz w:val="32"/>
      <w:szCs w:val="20"/>
      <w:lang w:eastAsia="ru-RU"/>
    </w:rPr>
  </w:style>
  <w:style w:type="paragraph" w:customStyle="1" w:styleId="10">
    <w:name w:val="Без интервала1"/>
    <w:rsid w:val="002B6502"/>
    <w:pPr>
      <w:spacing w:after="0" w:line="240" w:lineRule="auto"/>
    </w:pPr>
    <w:rPr>
      <w:rFonts w:ascii="Calibri" w:eastAsia="Times New Roman" w:hAnsi="Calibri" w:cs="Times New Roman"/>
      <w:lang w:eastAsia="ru-RU"/>
    </w:rPr>
  </w:style>
  <w:style w:type="character" w:styleId="a7">
    <w:name w:val="Emphasis"/>
    <w:basedOn w:val="a0"/>
    <w:qFormat/>
    <w:rsid w:val="002B6502"/>
    <w:rPr>
      <w:rFonts w:cs="Times New Roman"/>
      <w:i/>
      <w:iCs/>
    </w:rPr>
  </w:style>
  <w:style w:type="character" w:customStyle="1" w:styleId="plpdescrcnttext">
    <w:name w:val="plp_descrcnttext"/>
    <w:basedOn w:val="a0"/>
    <w:rsid w:val="002B6502"/>
  </w:style>
  <w:style w:type="character" w:styleId="a8">
    <w:name w:val="Hyperlink"/>
    <w:basedOn w:val="a0"/>
    <w:uiPriority w:val="99"/>
    <w:unhideWhenUsed/>
    <w:rsid w:val="002B6502"/>
    <w:rPr>
      <w:color w:val="0000FF"/>
      <w:u w:val="single"/>
    </w:rPr>
  </w:style>
  <w:style w:type="character" w:customStyle="1" w:styleId="apple-converted-space">
    <w:name w:val="apple-converted-space"/>
    <w:basedOn w:val="a0"/>
    <w:rsid w:val="002B6502"/>
  </w:style>
  <w:style w:type="paragraph" w:styleId="a9">
    <w:name w:val="Normal (Web)"/>
    <w:basedOn w:val="a"/>
    <w:uiPriority w:val="99"/>
    <w:unhideWhenUsed/>
    <w:rsid w:val="00300C73"/>
    <w:pPr>
      <w:spacing w:before="100" w:beforeAutospacing="1" w:after="100" w:afterAutospacing="1" w:line="240" w:lineRule="auto"/>
    </w:pPr>
    <w:rPr>
      <w:rFonts w:ascii="Times New Roman" w:hAnsi="Times New Roman"/>
      <w:sz w:val="24"/>
      <w:szCs w:val="24"/>
      <w:lang w:eastAsia="ru-RU"/>
    </w:rPr>
  </w:style>
  <w:style w:type="paragraph" w:styleId="aa">
    <w:name w:val="header"/>
    <w:basedOn w:val="a"/>
    <w:link w:val="ab"/>
    <w:uiPriority w:val="99"/>
    <w:unhideWhenUsed/>
    <w:rsid w:val="0098489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84890"/>
    <w:rPr>
      <w:rFonts w:ascii="Calibri" w:eastAsia="Times New Roman" w:hAnsi="Calibri" w:cs="Times New Roman"/>
    </w:rPr>
  </w:style>
  <w:style w:type="paragraph" w:styleId="ac">
    <w:name w:val="Balloon Text"/>
    <w:basedOn w:val="a"/>
    <w:link w:val="ad"/>
    <w:uiPriority w:val="99"/>
    <w:semiHidden/>
    <w:unhideWhenUsed/>
    <w:rsid w:val="000B250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0B2505"/>
    <w:rPr>
      <w:rFonts w:ascii="Segoe UI" w:eastAsia="Times New Roman" w:hAnsi="Segoe UI" w:cs="Segoe UI"/>
      <w:sz w:val="18"/>
      <w:szCs w:val="18"/>
    </w:rPr>
  </w:style>
  <w:style w:type="paragraph" w:styleId="ae">
    <w:name w:val="List Paragraph"/>
    <w:basedOn w:val="a"/>
    <w:uiPriority w:val="34"/>
    <w:qFormat/>
    <w:rsid w:val="001762F3"/>
    <w:pPr>
      <w:ind w:left="720"/>
      <w:contextualSpacing/>
    </w:pPr>
  </w:style>
  <w:style w:type="paragraph" w:styleId="af">
    <w:name w:val="Body Text"/>
    <w:basedOn w:val="a"/>
    <w:link w:val="af0"/>
    <w:semiHidden/>
    <w:rsid w:val="00DD3A4C"/>
    <w:pPr>
      <w:spacing w:after="0" w:line="240" w:lineRule="auto"/>
      <w:jc w:val="both"/>
    </w:pPr>
    <w:rPr>
      <w:rFonts w:ascii="Times New Roman" w:hAnsi="Times New Roman"/>
      <w:sz w:val="20"/>
      <w:szCs w:val="20"/>
      <w:lang w:eastAsia="ru-RU"/>
    </w:rPr>
  </w:style>
  <w:style w:type="character" w:customStyle="1" w:styleId="af0">
    <w:name w:val="Основной текст Знак"/>
    <w:basedOn w:val="a0"/>
    <w:link w:val="af"/>
    <w:semiHidden/>
    <w:rsid w:val="00DD3A4C"/>
    <w:rPr>
      <w:rFonts w:ascii="Times New Roman" w:eastAsia="Times New Roman" w:hAnsi="Times New Roman" w:cs="Times New Roman"/>
      <w:sz w:val="20"/>
      <w:szCs w:val="20"/>
      <w:lang w:eastAsia="ru-RU"/>
    </w:rPr>
  </w:style>
  <w:style w:type="character" w:styleId="af1">
    <w:name w:val="footnote reference"/>
    <w:basedOn w:val="a0"/>
    <w:uiPriority w:val="99"/>
    <w:semiHidden/>
    <w:rsid w:val="00DD3A4C"/>
    <w:rPr>
      <w:vertAlign w:val="superscript"/>
    </w:rPr>
  </w:style>
  <w:style w:type="paragraph" w:styleId="af2">
    <w:name w:val="footnote text"/>
    <w:basedOn w:val="a"/>
    <w:link w:val="af3"/>
    <w:semiHidden/>
    <w:rsid w:val="00DD3A4C"/>
    <w:pPr>
      <w:spacing w:after="0" w:line="240" w:lineRule="auto"/>
    </w:pPr>
    <w:rPr>
      <w:rFonts w:ascii="Times New Roman" w:hAnsi="Times New Roman"/>
      <w:sz w:val="20"/>
      <w:szCs w:val="20"/>
      <w:lang w:eastAsia="ru-RU"/>
    </w:rPr>
  </w:style>
  <w:style w:type="character" w:customStyle="1" w:styleId="af3">
    <w:name w:val="Текст сноски Знак"/>
    <w:basedOn w:val="a0"/>
    <w:link w:val="af2"/>
    <w:semiHidden/>
    <w:rsid w:val="00DD3A4C"/>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35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mao.ru/ru/magazine/2012/1/16.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1182</TotalTime>
  <Pages>19</Pages>
  <Words>5621</Words>
  <Characters>32044</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Acerone</cp:lastModifiedBy>
  <cp:revision>155</cp:revision>
  <cp:lastPrinted>2014-09-22T09:52:00Z</cp:lastPrinted>
  <dcterms:created xsi:type="dcterms:W3CDTF">2014-09-20T22:41:00Z</dcterms:created>
  <dcterms:modified xsi:type="dcterms:W3CDTF">2015-11-16T21:56:00Z</dcterms:modified>
</cp:coreProperties>
</file>